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CD" w:rsidRDefault="006258CD" w:rsidP="009756AF">
      <w:pPr>
        <w:rPr>
          <w:sz w:val="26"/>
          <w:szCs w:val="26"/>
        </w:rPr>
      </w:pPr>
    </w:p>
    <w:p w:rsidR="00FC0FEC" w:rsidRDefault="00FC0FEC" w:rsidP="009756AF">
      <w:pPr>
        <w:rPr>
          <w:sz w:val="26"/>
          <w:szCs w:val="26"/>
        </w:rPr>
      </w:pPr>
    </w:p>
    <w:p w:rsidR="00FC0FEC" w:rsidRPr="00FC0FEC" w:rsidRDefault="00FC0FEC" w:rsidP="00FC0FEC">
      <w:pPr>
        <w:rPr>
          <w:sz w:val="26"/>
          <w:szCs w:val="26"/>
        </w:rPr>
      </w:pPr>
      <w:r w:rsidRPr="00FC0FEC">
        <w:rPr>
          <w:sz w:val="26"/>
          <w:szCs w:val="26"/>
        </w:rPr>
        <w:t>Комитет образования и науки администрации города Новокузнецка</w:t>
      </w:r>
    </w:p>
    <w:p w:rsidR="00FC0FEC" w:rsidRPr="00FC0FEC" w:rsidRDefault="00FC0FEC" w:rsidP="00FC0FEC">
      <w:pPr>
        <w:rPr>
          <w:sz w:val="26"/>
          <w:szCs w:val="26"/>
        </w:rPr>
      </w:pPr>
      <w:r w:rsidRPr="00FC0FEC">
        <w:rPr>
          <w:sz w:val="26"/>
          <w:szCs w:val="26"/>
        </w:rPr>
        <w:t xml:space="preserve">муниципальное бюджетное общеобразовательное учреждение </w:t>
      </w:r>
    </w:p>
    <w:p w:rsidR="00FC0FEC" w:rsidRPr="00FC0FEC" w:rsidRDefault="00FC0FEC" w:rsidP="00FC0FEC">
      <w:pPr>
        <w:rPr>
          <w:sz w:val="26"/>
          <w:szCs w:val="26"/>
        </w:rPr>
      </w:pPr>
      <w:r w:rsidRPr="00FC0FEC">
        <w:rPr>
          <w:sz w:val="26"/>
          <w:szCs w:val="26"/>
        </w:rPr>
        <w:t xml:space="preserve">«Средняя общеобразовательная школа №69»    </w:t>
      </w:r>
    </w:p>
    <w:p w:rsidR="00FC0FEC" w:rsidRPr="00FC0FEC" w:rsidRDefault="00FC0FEC" w:rsidP="00FC0FEC">
      <w:pPr>
        <w:rPr>
          <w:sz w:val="26"/>
          <w:szCs w:val="26"/>
        </w:rPr>
      </w:pPr>
      <w:r w:rsidRPr="00FC0FEC">
        <w:rPr>
          <w:sz w:val="26"/>
          <w:szCs w:val="26"/>
        </w:rPr>
        <w:t xml:space="preserve">                                        </w:t>
      </w:r>
    </w:p>
    <w:p w:rsidR="00FC0FEC" w:rsidRPr="00FC0FEC" w:rsidRDefault="00FC0FEC" w:rsidP="00FC0FEC">
      <w:pPr>
        <w:rPr>
          <w:sz w:val="26"/>
          <w:szCs w:val="26"/>
        </w:rPr>
      </w:pPr>
    </w:p>
    <w:tbl>
      <w:tblPr>
        <w:tblW w:w="10522" w:type="dxa"/>
        <w:tblInd w:w="-492" w:type="dxa"/>
        <w:tblLook w:val="01E0" w:firstRow="1" w:lastRow="1" w:firstColumn="1" w:lastColumn="1" w:noHBand="0" w:noVBand="0"/>
      </w:tblPr>
      <w:tblGrid>
        <w:gridCol w:w="5100"/>
        <w:gridCol w:w="5422"/>
      </w:tblGrid>
      <w:tr w:rsidR="00FC0FEC" w:rsidRPr="00FC0FEC" w:rsidTr="00FC0FEC">
        <w:trPr>
          <w:trHeight w:val="1250"/>
        </w:trPr>
        <w:tc>
          <w:tcPr>
            <w:tcW w:w="5100" w:type="dxa"/>
          </w:tcPr>
          <w:p w:rsidR="00FC0FEC" w:rsidRPr="00FC0FEC" w:rsidRDefault="00FC0FEC" w:rsidP="00FC0FEC">
            <w:pPr>
              <w:rPr>
                <w:b/>
                <w:bCs/>
                <w:sz w:val="26"/>
                <w:szCs w:val="26"/>
              </w:rPr>
            </w:pPr>
            <w:r w:rsidRPr="00FC0FEC">
              <w:rPr>
                <w:b/>
                <w:bCs/>
                <w:sz w:val="26"/>
                <w:szCs w:val="26"/>
              </w:rPr>
              <w:t>Согласовано:</w:t>
            </w:r>
          </w:p>
          <w:p w:rsidR="00FC0FEC" w:rsidRPr="00FC0FEC" w:rsidRDefault="00FC0FEC" w:rsidP="00FC0FEC">
            <w:pPr>
              <w:rPr>
                <w:b/>
                <w:bCs/>
                <w:sz w:val="26"/>
                <w:szCs w:val="26"/>
              </w:rPr>
            </w:pPr>
            <w:r w:rsidRPr="00FC0FEC">
              <w:rPr>
                <w:b/>
                <w:bCs/>
                <w:sz w:val="26"/>
                <w:szCs w:val="26"/>
              </w:rPr>
              <w:t>Председатель</w:t>
            </w:r>
          </w:p>
          <w:p w:rsidR="00FC0FEC" w:rsidRPr="00FC0FEC" w:rsidRDefault="00FC0FEC" w:rsidP="00FC0FEC">
            <w:pPr>
              <w:rPr>
                <w:b/>
                <w:bCs/>
                <w:sz w:val="26"/>
                <w:szCs w:val="26"/>
              </w:rPr>
            </w:pPr>
            <w:r w:rsidRPr="00FC0FEC">
              <w:rPr>
                <w:b/>
                <w:bCs/>
                <w:sz w:val="26"/>
                <w:szCs w:val="26"/>
              </w:rPr>
              <w:t>Управляющего Совета</w:t>
            </w:r>
          </w:p>
          <w:p w:rsidR="00FC0FEC" w:rsidRPr="00FC0FEC" w:rsidRDefault="00FC0FEC" w:rsidP="00FC0FEC">
            <w:pPr>
              <w:rPr>
                <w:b/>
                <w:bCs/>
                <w:sz w:val="26"/>
                <w:szCs w:val="26"/>
              </w:rPr>
            </w:pPr>
            <w:r w:rsidRPr="00FC0FEC">
              <w:rPr>
                <w:b/>
                <w:bCs/>
                <w:sz w:val="26"/>
                <w:szCs w:val="26"/>
              </w:rPr>
              <w:t>________________</w:t>
            </w:r>
            <w:proofErr w:type="spellStart"/>
            <w:r w:rsidRPr="00FC0FEC">
              <w:rPr>
                <w:b/>
                <w:bCs/>
                <w:sz w:val="26"/>
                <w:szCs w:val="26"/>
              </w:rPr>
              <w:t>Грошевская</w:t>
            </w:r>
            <w:proofErr w:type="spellEnd"/>
            <w:r w:rsidRPr="00FC0FEC">
              <w:rPr>
                <w:b/>
                <w:bCs/>
                <w:sz w:val="26"/>
                <w:szCs w:val="26"/>
              </w:rPr>
              <w:t xml:space="preserve"> Н.А.</w:t>
            </w:r>
          </w:p>
          <w:p w:rsidR="00FC0FEC" w:rsidRPr="00FC0FEC" w:rsidRDefault="00FC0FEC" w:rsidP="00FC0FEC">
            <w:pPr>
              <w:rPr>
                <w:b/>
                <w:bCs/>
                <w:sz w:val="26"/>
                <w:szCs w:val="26"/>
              </w:rPr>
            </w:pPr>
          </w:p>
          <w:p w:rsidR="00FC0FEC" w:rsidRPr="00FC0FEC" w:rsidRDefault="00FC0FEC" w:rsidP="00FC0FEC">
            <w:pPr>
              <w:rPr>
                <w:b/>
                <w:bCs/>
                <w:sz w:val="26"/>
                <w:szCs w:val="26"/>
              </w:rPr>
            </w:pPr>
            <w:r w:rsidRPr="00FC0FEC">
              <w:rPr>
                <w:b/>
                <w:bCs/>
                <w:sz w:val="26"/>
                <w:szCs w:val="26"/>
              </w:rPr>
              <w:t>«____» ___________ 20___ г.</w:t>
            </w:r>
          </w:p>
        </w:tc>
        <w:tc>
          <w:tcPr>
            <w:tcW w:w="5422" w:type="dxa"/>
          </w:tcPr>
          <w:p w:rsidR="00FC0FEC" w:rsidRPr="00FC0FEC" w:rsidRDefault="00FC0FEC" w:rsidP="00FC0FEC">
            <w:pPr>
              <w:rPr>
                <w:b/>
                <w:bCs/>
                <w:sz w:val="26"/>
                <w:szCs w:val="26"/>
              </w:rPr>
            </w:pPr>
            <w:r w:rsidRPr="00FC0FEC">
              <w:rPr>
                <w:b/>
                <w:bCs/>
                <w:sz w:val="26"/>
                <w:szCs w:val="26"/>
              </w:rPr>
              <w:t xml:space="preserve">             Утверждаю:</w:t>
            </w:r>
          </w:p>
          <w:p w:rsidR="00FC0FEC" w:rsidRPr="00FC0FEC" w:rsidRDefault="00FC0FEC" w:rsidP="00FC0FEC">
            <w:pPr>
              <w:rPr>
                <w:b/>
                <w:bCs/>
                <w:sz w:val="26"/>
                <w:szCs w:val="26"/>
              </w:rPr>
            </w:pPr>
            <w:r w:rsidRPr="00FC0FEC">
              <w:rPr>
                <w:b/>
                <w:bCs/>
                <w:sz w:val="26"/>
                <w:szCs w:val="26"/>
              </w:rPr>
              <w:t xml:space="preserve">             Директор МБОУ «СОШ № 69»</w:t>
            </w:r>
          </w:p>
          <w:p w:rsidR="00FC0FEC" w:rsidRPr="00FC0FEC" w:rsidRDefault="00FC0FEC" w:rsidP="00FC0FEC">
            <w:pPr>
              <w:rPr>
                <w:b/>
                <w:bCs/>
                <w:sz w:val="26"/>
                <w:szCs w:val="26"/>
              </w:rPr>
            </w:pPr>
          </w:p>
          <w:p w:rsidR="00FC0FEC" w:rsidRPr="00FC0FEC" w:rsidRDefault="00FC0FEC" w:rsidP="00FC0FEC">
            <w:pPr>
              <w:rPr>
                <w:b/>
                <w:bCs/>
                <w:sz w:val="26"/>
                <w:szCs w:val="26"/>
              </w:rPr>
            </w:pPr>
            <w:r w:rsidRPr="00FC0FEC">
              <w:rPr>
                <w:b/>
                <w:bCs/>
                <w:sz w:val="26"/>
                <w:szCs w:val="26"/>
              </w:rPr>
              <w:t xml:space="preserve">  _______________</w:t>
            </w:r>
            <w:proofErr w:type="spellStart"/>
            <w:r w:rsidRPr="00FC0FEC">
              <w:rPr>
                <w:b/>
                <w:bCs/>
                <w:sz w:val="26"/>
                <w:szCs w:val="26"/>
              </w:rPr>
              <w:t>Печенина</w:t>
            </w:r>
            <w:proofErr w:type="spellEnd"/>
            <w:r w:rsidRPr="00FC0FEC">
              <w:rPr>
                <w:b/>
                <w:bCs/>
                <w:sz w:val="26"/>
                <w:szCs w:val="26"/>
              </w:rPr>
              <w:t xml:space="preserve"> Н.П.</w:t>
            </w:r>
          </w:p>
          <w:p w:rsidR="00FC0FEC" w:rsidRPr="00FC0FEC" w:rsidRDefault="00FC0FEC" w:rsidP="00FC0FEC">
            <w:pPr>
              <w:rPr>
                <w:b/>
                <w:bCs/>
                <w:sz w:val="26"/>
                <w:szCs w:val="26"/>
              </w:rPr>
            </w:pPr>
          </w:p>
          <w:p w:rsidR="00FC0FEC" w:rsidRPr="00FC0FEC" w:rsidRDefault="00FC0FEC" w:rsidP="00FC0FEC">
            <w:pPr>
              <w:rPr>
                <w:b/>
                <w:bCs/>
                <w:sz w:val="26"/>
                <w:szCs w:val="26"/>
              </w:rPr>
            </w:pPr>
            <w:r w:rsidRPr="00FC0FEC">
              <w:rPr>
                <w:b/>
                <w:bCs/>
                <w:sz w:val="26"/>
                <w:szCs w:val="26"/>
              </w:rPr>
              <w:t xml:space="preserve">            «___»  _____________ 20__ г.    </w:t>
            </w:r>
          </w:p>
          <w:p w:rsidR="00FC0FEC" w:rsidRPr="00FC0FEC" w:rsidRDefault="00FC0FEC" w:rsidP="00FC0FEC">
            <w:pPr>
              <w:rPr>
                <w:b/>
                <w:bCs/>
                <w:sz w:val="26"/>
                <w:szCs w:val="26"/>
              </w:rPr>
            </w:pPr>
            <w:r w:rsidRPr="00FC0FEC">
              <w:rPr>
                <w:b/>
                <w:bCs/>
                <w:sz w:val="26"/>
                <w:szCs w:val="26"/>
              </w:rPr>
              <w:t xml:space="preserve">    Приказ № _____  от __________ </w:t>
            </w:r>
            <w:proofErr w:type="gramStart"/>
            <w:r w:rsidRPr="00FC0FEC">
              <w:rPr>
                <w:b/>
                <w:bCs/>
                <w:sz w:val="26"/>
                <w:szCs w:val="26"/>
              </w:rPr>
              <w:t>г</w:t>
            </w:r>
            <w:proofErr w:type="gramEnd"/>
            <w:r w:rsidRPr="00FC0FEC">
              <w:rPr>
                <w:b/>
                <w:bCs/>
                <w:sz w:val="26"/>
                <w:szCs w:val="26"/>
              </w:rPr>
              <w:t>.</w:t>
            </w:r>
          </w:p>
          <w:p w:rsidR="00FC0FEC" w:rsidRPr="00FC0FEC" w:rsidRDefault="00FC0FEC" w:rsidP="00FC0FEC">
            <w:pPr>
              <w:rPr>
                <w:b/>
                <w:bCs/>
                <w:sz w:val="26"/>
                <w:szCs w:val="26"/>
              </w:rPr>
            </w:pPr>
          </w:p>
          <w:p w:rsidR="00FC0FEC" w:rsidRPr="00FC0FEC" w:rsidRDefault="00FC0FEC" w:rsidP="00FC0FEC">
            <w:pPr>
              <w:rPr>
                <w:b/>
                <w:bCs/>
                <w:sz w:val="26"/>
                <w:szCs w:val="26"/>
              </w:rPr>
            </w:pPr>
          </w:p>
          <w:p w:rsidR="00FC0FEC" w:rsidRPr="00FC0FEC" w:rsidRDefault="00FC0FEC" w:rsidP="00FC0FEC">
            <w:pPr>
              <w:rPr>
                <w:b/>
                <w:bCs/>
                <w:sz w:val="26"/>
                <w:szCs w:val="26"/>
              </w:rPr>
            </w:pPr>
          </w:p>
          <w:p w:rsidR="00FC0FEC" w:rsidRPr="00FC0FEC" w:rsidRDefault="00FC0FEC" w:rsidP="00FC0FEC">
            <w:pPr>
              <w:rPr>
                <w:b/>
                <w:bCs/>
                <w:sz w:val="26"/>
                <w:szCs w:val="26"/>
              </w:rPr>
            </w:pPr>
          </w:p>
          <w:p w:rsidR="00FC0FEC" w:rsidRPr="00FC0FEC" w:rsidRDefault="00FC0FEC" w:rsidP="00FC0FEC">
            <w:pPr>
              <w:rPr>
                <w:b/>
                <w:bCs/>
                <w:sz w:val="26"/>
                <w:szCs w:val="26"/>
              </w:rPr>
            </w:pPr>
          </w:p>
          <w:p w:rsidR="00FC0FEC" w:rsidRPr="00FC0FEC" w:rsidRDefault="00FC0FEC" w:rsidP="00FC0FEC">
            <w:pPr>
              <w:rPr>
                <w:b/>
                <w:bCs/>
                <w:sz w:val="26"/>
                <w:szCs w:val="26"/>
              </w:rPr>
            </w:pPr>
          </w:p>
          <w:p w:rsidR="00FC0FEC" w:rsidRPr="00FC0FEC" w:rsidRDefault="00FC0FEC" w:rsidP="00FC0FEC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FC0FEC" w:rsidRPr="00FC0FEC" w:rsidRDefault="00FC0FEC" w:rsidP="00FC0FEC">
      <w:pPr>
        <w:rPr>
          <w:sz w:val="26"/>
          <w:szCs w:val="26"/>
        </w:rPr>
      </w:pPr>
    </w:p>
    <w:p w:rsidR="00FC0FEC" w:rsidRPr="00FC0FEC" w:rsidRDefault="00FC0FEC" w:rsidP="00FC0FEC">
      <w:pPr>
        <w:rPr>
          <w:sz w:val="26"/>
          <w:szCs w:val="26"/>
        </w:rPr>
      </w:pPr>
    </w:p>
    <w:p w:rsidR="00FC0FEC" w:rsidRPr="00FC0FEC" w:rsidRDefault="00FC0FEC" w:rsidP="00FC0FEC">
      <w:pPr>
        <w:rPr>
          <w:sz w:val="26"/>
          <w:szCs w:val="26"/>
        </w:rPr>
      </w:pPr>
    </w:p>
    <w:p w:rsidR="00FC0FEC" w:rsidRPr="00FC0FEC" w:rsidRDefault="00FC0FEC" w:rsidP="00FC0FEC">
      <w:pPr>
        <w:rPr>
          <w:b/>
          <w:sz w:val="26"/>
          <w:szCs w:val="26"/>
        </w:rPr>
      </w:pPr>
      <w:r w:rsidRPr="00FC0FEC">
        <w:rPr>
          <w:b/>
          <w:sz w:val="26"/>
          <w:szCs w:val="26"/>
        </w:rPr>
        <w:t>ПОЛОЖЕНИЕ О  СТИМУЛИРОВАНИИ РАБОТНИКОВ</w:t>
      </w:r>
    </w:p>
    <w:p w:rsidR="00FC0FEC" w:rsidRPr="00FC0FEC" w:rsidRDefault="00FC0FEC" w:rsidP="00FC0FEC">
      <w:pPr>
        <w:rPr>
          <w:b/>
          <w:sz w:val="26"/>
          <w:szCs w:val="26"/>
        </w:rPr>
      </w:pPr>
      <w:r w:rsidRPr="00FC0FEC">
        <w:rPr>
          <w:b/>
          <w:sz w:val="26"/>
          <w:szCs w:val="26"/>
        </w:rPr>
        <w:t>МУНИЦИПАЛЬНОГО БЮДЖЕТНОГО ОБЩЕОБРАЗОВАТЕЛЬНОГО</w:t>
      </w:r>
    </w:p>
    <w:p w:rsidR="00FC0FEC" w:rsidRPr="00FC0FEC" w:rsidRDefault="00FC0FEC" w:rsidP="00FC0FEC">
      <w:pPr>
        <w:rPr>
          <w:b/>
          <w:sz w:val="26"/>
          <w:szCs w:val="26"/>
        </w:rPr>
      </w:pPr>
      <w:r w:rsidRPr="00FC0FEC">
        <w:rPr>
          <w:b/>
          <w:sz w:val="26"/>
          <w:szCs w:val="26"/>
        </w:rPr>
        <w:t xml:space="preserve"> УЧРЕЖДЕНИЯ </w:t>
      </w:r>
    </w:p>
    <w:p w:rsidR="00FC0FEC" w:rsidRPr="00FC0FEC" w:rsidRDefault="00FC0FEC" w:rsidP="00FC0FEC">
      <w:pPr>
        <w:rPr>
          <w:b/>
          <w:sz w:val="26"/>
          <w:szCs w:val="26"/>
        </w:rPr>
      </w:pPr>
      <w:r w:rsidRPr="00FC0FEC">
        <w:rPr>
          <w:b/>
          <w:sz w:val="26"/>
          <w:szCs w:val="26"/>
        </w:rPr>
        <w:t xml:space="preserve"> «СРЕДНЯЯ  ОБЩЕОБРАЗОВАТЕЛЬНАЯ ШКОЛА  № 69»                                         </w:t>
      </w:r>
    </w:p>
    <w:p w:rsidR="00FC0FEC" w:rsidRPr="00FC0FEC" w:rsidRDefault="00FC0FEC" w:rsidP="00FC0FEC">
      <w:pPr>
        <w:rPr>
          <w:b/>
          <w:sz w:val="26"/>
          <w:szCs w:val="26"/>
        </w:rPr>
      </w:pPr>
      <w:r w:rsidRPr="00FC0FEC">
        <w:rPr>
          <w:b/>
          <w:sz w:val="26"/>
          <w:szCs w:val="26"/>
        </w:rPr>
        <w:t>(новая редакция)</w:t>
      </w:r>
    </w:p>
    <w:p w:rsidR="00FC0FEC" w:rsidRPr="00FC0FEC" w:rsidRDefault="00FC0FEC" w:rsidP="00FC0FEC">
      <w:pPr>
        <w:rPr>
          <w:b/>
          <w:sz w:val="26"/>
          <w:szCs w:val="26"/>
        </w:rPr>
      </w:pPr>
    </w:p>
    <w:p w:rsidR="00FC0FEC" w:rsidRPr="00FC0FEC" w:rsidRDefault="00FC0FEC" w:rsidP="00FC0FEC">
      <w:pPr>
        <w:rPr>
          <w:b/>
          <w:sz w:val="26"/>
          <w:szCs w:val="26"/>
        </w:rPr>
      </w:pPr>
    </w:p>
    <w:p w:rsidR="00FC0FEC" w:rsidRPr="00FC0FEC" w:rsidRDefault="00FC0FEC" w:rsidP="00FC0FEC">
      <w:pPr>
        <w:rPr>
          <w:b/>
          <w:sz w:val="26"/>
          <w:szCs w:val="26"/>
        </w:rPr>
      </w:pPr>
    </w:p>
    <w:p w:rsidR="00FC0FEC" w:rsidRPr="00FC0FEC" w:rsidRDefault="00FC0FEC" w:rsidP="00FC0FEC">
      <w:pPr>
        <w:rPr>
          <w:b/>
          <w:sz w:val="26"/>
          <w:szCs w:val="26"/>
        </w:rPr>
      </w:pPr>
    </w:p>
    <w:p w:rsidR="00FC0FEC" w:rsidRPr="00FC0FEC" w:rsidRDefault="00FC0FEC" w:rsidP="00FC0FEC">
      <w:pPr>
        <w:rPr>
          <w:b/>
          <w:sz w:val="26"/>
          <w:szCs w:val="26"/>
        </w:rPr>
      </w:pPr>
    </w:p>
    <w:p w:rsidR="00FC0FEC" w:rsidRPr="00FC0FEC" w:rsidRDefault="00FC0FEC" w:rsidP="00FC0FEC">
      <w:pPr>
        <w:rPr>
          <w:sz w:val="26"/>
          <w:szCs w:val="26"/>
        </w:rPr>
      </w:pPr>
      <w:r w:rsidRPr="00FC0FEC">
        <w:rPr>
          <w:sz w:val="26"/>
          <w:szCs w:val="26"/>
        </w:rPr>
        <w:t>Согласовано:                                                                      Принято</w:t>
      </w:r>
    </w:p>
    <w:p w:rsidR="00FC0FEC" w:rsidRPr="00FC0FEC" w:rsidRDefault="00FC0FEC" w:rsidP="00FC0FEC">
      <w:pPr>
        <w:rPr>
          <w:sz w:val="26"/>
          <w:szCs w:val="26"/>
        </w:rPr>
      </w:pPr>
      <w:r w:rsidRPr="00FC0FEC">
        <w:rPr>
          <w:sz w:val="26"/>
          <w:szCs w:val="26"/>
        </w:rPr>
        <w:t xml:space="preserve">Председатель ПК                                                              на общем собрании трудового                                                                            </w:t>
      </w:r>
    </w:p>
    <w:p w:rsidR="00FC0FEC" w:rsidRPr="00FC0FEC" w:rsidRDefault="00FC0FEC" w:rsidP="00FC0FEC">
      <w:pPr>
        <w:rPr>
          <w:sz w:val="26"/>
          <w:szCs w:val="26"/>
        </w:rPr>
      </w:pPr>
      <w:r w:rsidRPr="00FC0FEC">
        <w:rPr>
          <w:sz w:val="26"/>
          <w:szCs w:val="26"/>
        </w:rPr>
        <w:t xml:space="preserve">                                                                                            коллектива</w:t>
      </w:r>
    </w:p>
    <w:p w:rsidR="00FC0FEC" w:rsidRPr="00FC0FEC" w:rsidRDefault="00FC0FEC" w:rsidP="00FC0FEC">
      <w:pPr>
        <w:rPr>
          <w:sz w:val="26"/>
          <w:szCs w:val="26"/>
        </w:rPr>
      </w:pPr>
      <w:r w:rsidRPr="00FC0FEC">
        <w:rPr>
          <w:sz w:val="26"/>
          <w:szCs w:val="26"/>
        </w:rPr>
        <w:t xml:space="preserve">___________Рожкова В.С.                                                           </w:t>
      </w:r>
    </w:p>
    <w:p w:rsidR="00FC0FEC" w:rsidRPr="00FC0FEC" w:rsidRDefault="00FC0FEC" w:rsidP="00FC0FEC">
      <w:pPr>
        <w:rPr>
          <w:sz w:val="26"/>
          <w:szCs w:val="26"/>
        </w:rPr>
      </w:pPr>
    </w:p>
    <w:p w:rsidR="00FC0FEC" w:rsidRPr="00FC0FEC" w:rsidRDefault="00FC0FEC" w:rsidP="00FC0FEC">
      <w:pPr>
        <w:rPr>
          <w:sz w:val="26"/>
          <w:szCs w:val="26"/>
        </w:rPr>
      </w:pPr>
      <w:r w:rsidRPr="00FC0FEC">
        <w:rPr>
          <w:sz w:val="26"/>
          <w:szCs w:val="26"/>
        </w:rPr>
        <w:t xml:space="preserve">  «____»  ________ 20___г.                                                 «___» ________ 20___ г.</w:t>
      </w:r>
    </w:p>
    <w:p w:rsidR="00FC0FEC" w:rsidRPr="00FC0FEC" w:rsidRDefault="00FC0FEC" w:rsidP="00FC0FEC">
      <w:pPr>
        <w:rPr>
          <w:sz w:val="26"/>
          <w:szCs w:val="26"/>
        </w:rPr>
      </w:pPr>
    </w:p>
    <w:p w:rsidR="00FC0FEC" w:rsidRPr="00FC0FEC" w:rsidRDefault="00FC0FEC" w:rsidP="00FC0FEC">
      <w:pPr>
        <w:rPr>
          <w:sz w:val="26"/>
          <w:szCs w:val="26"/>
        </w:rPr>
      </w:pPr>
    </w:p>
    <w:p w:rsidR="00FC0FEC" w:rsidRPr="00FC0FEC" w:rsidRDefault="00FC0FEC" w:rsidP="00FC0FEC">
      <w:pPr>
        <w:rPr>
          <w:sz w:val="26"/>
          <w:szCs w:val="26"/>
        </w:rPr>
      </w:pPr>
    </w:p>
    <w:p w:rsidR="00FC0FEC" w:rsidRPr="00FC0FEC" w:rsidRDefault="00FC0FEC" w:rsidP="00FC0FEC">
      <w:pPr>
        <w:rPr>
          <w:sz w:val="26"/>
          <w:szCs w:val="26"/>
        </w:rPr>
      </w:pPr>
    </w:p>
    <w:p w:rsidR="00FC0FEC" w:rsidRPr="00FC0FEC" w:rsidRDefault="00FC0FEC" w:rsidP="00FC0FEC">
      <w:pPr>
        <w:rPr>
          <w:sz w:val="26"/>
          <w:szCs w:val="26"/>
        </w:rPr>
      </w:pPr>
    </w:p>
    <w:p w:rsidR="00FC0FEC" w:rsidRPr="00FC0FEC" w:rsidRDefault="00FC0FEC" w:rsidP="00FC0FEC">
      <w:pPr>
        <w:rPr>
          <w:sz w:val="26"/>
          <w:szCs w:val="26"/>
        </w:rPr>
      </w:pPr>
    </w:p>
    <w:p w:rsidR="00FC0FEC" w:rsidRPr="00FC0FEC" w:rsidRDefault="00FC0FEC" w:rsidP="00FC0FE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</w:t>
      </w:r>
      <w:r w:rsidRPr="00FC0FEC">
        <w:rPr>
          <w:sz w:val="26"/>
          <w:szCs w:val="26"/>
        </w:rPr>
        <w:t>г. Новокузнецк</w:t>
      </w:r>
    </w:p>
    <w:p w:rsidR="00FC0FEC" w:rsidRPr="009027B8" w:rsidRDefault="00FC0FEC" w:rsidP="009756AF">
      <w:pPr>
        <w:rPr>
          <w:sz w:val="26"/>
          <w:szCs w:val="26"/>
        </w:rPr>
      </w:pPr>
    </w:p>
    <w:p w:rsidR="006258CD" w:rsidRPr="008D7608" w:rsidRDefault="006258CD" w:rsidP="006258CD">
      <w:pPr>
        <w:jc w:val="right"/>
      </w:pPr>
    </w:p>
    <w:p w:rsidR="006258CD" w:rsidRPr="008D7608" w:rsidRDefault="006258CD" w:rsidP="006258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608">
        <w:rPr>
          <w:rFonts w:ascii="Times New Roman" w:hAnsi="Times New Roman" w:cs="Times New Roman"/>
          <w:b/>
          <w:sz w:val="24"/>
          <w:szCs w:val="24"/>
        </w:rPr>
        <w:t xml:space="preserve">   Положение </w:t>
      </w:r>
    </w:p>
    <w:p w:rsidR="006258CD" w:rsidRPr="008D7608" w:rsidRDefault="006258CD" w:rsidP="006258CD">
      <w:pPr>
        <w:shd w:val="clear" w:color="auto" w:fill="FFFFFF"/>
        <w:jc w:val="center"/>
        <w:rPr>
          <w:b/>
        </w:rPr>
      </w:pPr>
      <w:r w:rsidRPr="008D7608">
        <w:rPr>
          <w:b/>
        </w:rPr>
        <w:t>о стимулировании работников  муниципального</w:t>
      </w:r>
      <w:r w:rsidR="00E55B52" w:rsidRPr="008D7608">
        <w:rPr>
          <w:b/>
        </w:rPr>
        <w:t xml:space="preserve"> бюджетного</w:t>
      </w:r>
      <w:r w:rsidRPr="008D7608">
        <w:rPr>
          <w:b/>
        </w:rPr>
        <w:t xml:space="preserve"> общеобразовательного учреждения  «Сред</w:t>
      </w:r>
      <w:r w:rsidR="00DB3F07" w:rsidRPr="008D7608">
        <w:rPr>
          <w:b/>
        </w:rPr>
        <w:t>няя общеобразовательная школа №69</w:t>
      </w:r>
      <w:r w:rsidRPr="008D7608">
        <w:rPr>
          <w:b/>
        </w:rPr>
        <w:t>»</w:t>
      </w:r>
    </w:p>
    <w:p w:rsidR="006258CD" w:rsidRPr="008D7608" w:rsidRDefault="006258CD" w:rsidP="006258CD">
      <w:pPr>
        <w:jc w:val="center"/>
      </w:pPr>
    </w:p>
    <w:p w:rsidR="006258CD" w:rsidRPr="008D7608" w:rsidRDefault="006258CD" w:rsidP="006258CD">
      <w:pPr>
        <w:jc w:val="center"/>
      </w:pPr>
      <w:r w:rsidRPr="008D7608">
        <w:t>1. Общие положения</w:t>
      </w:r>
    </w:p>
    <w:p w:rsidR="006258CD" w:rsidRPr="008D7608" w:rsidRDefault="006258CD" w:rsidP="006258CD">
      <w:pPr>
        <w:ind w:firstLine="708"/>
        <w:jc w:val="both"/>
      </w:pPr>
      <w:r w:rsidRPr="008D7608">
        <w:rPr>
          <w:snapToGrid w:val="0"/>
        </w:rPr>
        <w:t xml:space="preserve">1.1. </w:t>
      </w:r>
      <w:r w:rsidR="00451A05" w:rsidRPr="008D7608">
        <w:t>Стимулирование работников М</w:t>
      </w:r>
      <w:r w:rsidR="00E55B52" w:rsidRPr="008D7608">
        <w:t>Б</w:t>
      </w:r>
      <w:r w:rsidR="00DB3F07" w:rsidRPr="008D7608">
        <w:t>ОУ «СОШ №69</w:t>
      </w:r>
      <w:r w:rsidRPr="008D7608">
        <w:t>» осуществляется в целях усиления материальной заинтересованности работников учреждения в повышении качества образовательного и воспитательного процесса, развитии творческой активности и инициативы при выполнении поставленных задач, успешного и добросовестного исполнения должностных обязанностей.</w:t>
      </w:r>
    </w:p>
    <w:p w:rsidR="006258CD" w:rsidRPr="008D7608" w:rsidRDefault="006258CD" w:rsidP="006258CD">
      <w:pPr>
        <w:ind w:firstLine="708"/>
        <w:jc w:val="both"/>
        <w:rPr>
          <w:b/>
        </w:rPr>
      </w:pPr>
      <w:r w:rsidRPr="008D7608">
        <w:rPr>
          <w:b/>
        </w:rPr>
        <w:t>Основанием для стимулирования работников учреждения является качественное исполнение должностных обязанностей, строгое</w:t>
      </w:r>
      <w:r w:rsidRPr="008D7608">
        <w:t xml:space="preserve"> </w:t>
      </w:r>
      <w:r w:rsidRPr="008D7608">
        <w:rPr>
          <w:b/>
        </w:rPr>
        <w:t>соблюдение устава учреждения, правил внутреннего трудового распорядка, успешное и своевременное выполнение плановых мероприятий, систематическое повышение квалификации, неукоснительное соблюдение норм трудовой дисциплины и профессиональной этики, четкое и своевременное исполнение приказов и распоряжений вышестоящих органов, руководителя учреждения, решений педагогического совета учреждения.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>1.2. Учреждение самостоятельно определяет долю</w:t>
      </w:r>
      <w:r w:rsidR="004213FC" w:rsidRPr="008D7608">
        <w:rPr>
          <w:rFonts w:ascii="Times New Roman" w:hAnsi="Times New Roman" w:cs="Times New Roman"/>
          <w:sz w:val="24"/>
          <w:szCs w:val="24"/>
        </w:rPr>
        <w:t xml:space="preserve"> (</w:t>
      </w:r>
      <w:r w:rsidR="00DB3F07" w:rsidRPr="008D7608">
        <w:rPr>
          <w:rFonts w:ascii="Times New Roman" w:hAnsi="Times New Roman" w:cs="Times New Roman"/>
          <w:sz w:val="24"/>
          <w:szCs w:val="24"/>
        </w:rPr>
        <w:t>с 01.01.2012 года-31,1</w:t>
      </w:r>
      <w:r w:rsidRPr="008D7608">
        <w:rPr>
          <w:rFonts w:ascii="Times New Roman" w:hAnsi="Times New Roman" w:cs="Times New Roman"/>
          <w:sz w:val="24"/>
          <w:szCs w:val="24"/>
        </w:rPr>
        <w:t>%) стимулирующей части фонда оплаты труда и распределяет его на выплаты стимулирующего характера в пределах рекомендуемых значений по видам  (раздельный учет распределения стимулирующего фонда оплаты труда уч</w:t>
      </w:r>
      <w:r w:rsidR="00DB3F07" w:rsidRPr="008D7608">
        <w:rPr>
          <w:rFonts w:ascii="Times New Roman" w:hAnsi="Times New Roman" w:cs="Times New Roman"/>
          <w:sz w:val="24"/>
          <w:szCs w:val="24"/>
        </w:rPr>
        <w:t>ителей – 23,2% и «прочего» персонала – 7,9</w:t>
      </w:r>
      <w:r w:rsidR="004213FC" w:rsidRPr="008D7608">
        <w:rPr>
          <w:rFonts w:ascii="Times New Roman" w:hAnsi="Times New Roman" w:cs="Times New Roman"/>
          <w:sz w:val="24"/>
          <w:szCs w:val="24"/>
        </w:rPr>
        <w:t>%)</w:t>
      </w:r>
      <w:r w:rsidRPr="008D7608">
        <w:rPr>
          <w:rFonts w:ascii="Times New Roman" w:hAnsi="Times New Roman" w:cs="Times New Roman"/>
          <w:sz w:val="24"/>
          <w:szCs w:val="24"/>
        </w:rPr>
        <w:t>:</w:t>
      </w:r>
    </w:p>
    <w:p w:rsidR="006258CD" w:rsidRPr="008D7608" w:rsidRDefault="006258CD" w:rsidP="006258CD">
      <w:pPr>
        <w:ind w:firstLine="708"/>
        <w:jc w:val="both"/>
      </w:pPr>
      <w:r w:rsidRPr="008D7608">
        <w:t>премиальные выплаты по итогам работы (</w:t>
      </w:r>
      <w:r w:rsidR="00E55B52" w:rsidRPr="008D7608">
        <w:t>60</w:t>
      </w:r>
      <w:r w:rsidRPr="008D7608">
        <w:t>% от стимулирующего фонда);</w:t>
      </w:r>
    </w:p>
    <w:p w:rsidR="006258CD" w:rsidRPr="008D7608" w:rsidRDefault="006258CD" w:rsidP="006258CD">
      <w:pPr>
        <w:ind w:firstLine="708"/>
        <w:jc w:val="both"/>
      </w:pPr>
      <w:r w:rsidRPr="008D7608">
        <w:t>выплаты за интенсивность и высокие результаты работы</w:t>
      </w:r>
      <w:r w:rsidR="004213FC" w:rsidRPr="008D7608">
        <w:t xml:space="preserve">  (</w:t>
      </w:r>
      <w:r w:rsidR="00DB3F07" w:rsidRPr="008D7608">
        <w:t>20</w:t>
      </w:r>
      <w:r w:rsidRPr="008D7608">
        <w:t xml:space="preserve">%); </w:t>
      </w:r>
    </w:p>
    <w:p w:rsidR="006258CD" w:rsidRPr="008D7608" w:rsidRDefault="006258CD" w:rsidP="006258CD">
      <w:pPr>
        <w:ind w:firstLine="708"/>
        <w:jc w:val="both"/>
      </w:pPr>
      <w:r w:rsidRPr="008D7608">
        <w:t>выплаты за качество выполняемых работ</w:t>
      </w:r>
      <w:r w:rsidR="004213FC" w:rsidRPr="008D7608">
        <w:t xml:space="preserve">   (</w:t>
      </w:r>
      <w:r w:rsidR="00DB3F07" w:rsidRPr="008D7608">
        <w:t>5</w:t>
      </w:r>
      <w:r w:rsidRPr="008D7608">
        <w:t xml:space="preserve">%); </w:t>
      </w:r>
    </w:p>
    <w:p w:rsidR="006258CD" w:rsidRPr="008D7608" w:rsidRDefault="006258CD" w:rsidP="006258CD">
      <w:pPr>
        <w:ind w:firstLine="708"/>
        <w:jc w:val="both"/>
      </w:pPr>
      <w:r w:rsidRPr="008D7608">
        <w:t>выплаты за непрерывн</w:t>
      </w:r>
      <w:r w:rsidR="00DB3F07" w:rsidRPr="008D7608">
        <w:t>ый стаж работы, выслугу лет  (10</w:t>
      </w:r>
      <w:r w:rsidRPr="008D7608">
        <w:t>%);</w:t>
      </w:r>
    </w:p>
    <w:p w:rsidR="006258CD" w:rsidRPr="008D7608" w:rsidRDefault="006258CD" w:rsidP="006258CD">
      <w:pPr>
        <w:ind w:firstLine="708"/>
        <w:jc w:val="both"/>
      </w:pPr>
      <w:r w:rsidRPr="008D7608">
        <w:t>иные поощрительн</w:t>
      </w:r>
      <w:r w:rsidR="004213FC" w:rsidRPr="008D7608">
        <w:t>ые и разовые выплаты (</w:t>
      </w:r>
      <w:r w:rsidR="00E55B52" w:rsidRPr="008D7608">
        <w:t>5%) от стимулирующего   фонда</w:t>
      </w:r>
      <w:proofErr w:type="gramStart"/>
      <w:r w:rsidR="00E55B52" w:rsidRPr="008D7608">
        <w:t xml:space="preserve"> </w:t>
      </w:r>
      <w:r w:rsidRPr="008D7608">
        <w:t>.</w:t>
      </w:r>
      <w:proofErr w:type="gramEnd"/>
    </w:p>
    <w:p w:rsidR="006258CD" w:rsidRPr="008D7608" w:rsidRDefault="006258CD" w:rsidP="00C561A1">
      <w:pPr>
        <w:jc w:val="both"/>
      </w:pPr>
    </w:p>
    <w:p w:rsidR="00E55B52" w:rsidRPr="008D7608" w:rsidRDefault="00E55B52" w:rsidP="006258CD">
      <w:pPr>
        <w:ind w:firstLine="708"/>
        <w:jc w:val="both"/>
      </w:pPr>
      <w:r w:rsidRPr="008D7608">
        <w:t xml:space="preserve">1.3.Экономия фонда оплаты труда учреждения </w:t>
      </w:r>
      <w:r w:rsidR="009D4B79" w:rsidRPr="008D7608">
        <w:t>и неиспользованные средства стимулирующего ФОТ</w:t>
      </w:r>
      <w:r w:rsidRPr="008D7608">
        <w:t xml:space="preserve"> направля</w:t>
      </w:r>
      <w:r w:rsidR="009D4B79" w:rsidRPr="008D7608">
        <w:t>ю</w:t>
      </w:r>
      <w:r w:rsidRPr="008D7608">
        <w:t>тся на увеличение премиальных выплат по итогам работы  (по баллам)</w:t>
      </w:r>
      <w:r w:rsidR="009D4B79" w:rsidRPr="008D7608">
        <w:t>.</w:t>
      </w:r>
      <w:r w:rsidRPr="008D7608">
        <w:t xml:space="preserve"> </w:t>
      </w:r>
      <w:r w:rsidR="009D4B79" w:rsidRPr="008D7608">
        <w:t xml:space="preserve"> </w:t>
      </w:r>
    </w:p>
    <w:p w:rsidR="006258CD" w:rsidRPr="008D7608" w:rsidRDefault="00E55B52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>1.4</w:t>
      </w:r>
      <w:r w:rsidR="006258CD" w:rsidRPr="008D7608">
        <w:rPr>
          <w:rFonts w:ascii="Times New Roman" w:hAnsi="Times New Roman" w:cs="Times New Roman"/>
          <w:sz w:val="24"/>
          <w:szCs w:val="24"/>
        </w:rPr>
        <w:t xml:space="preserve">. Стимулирующие выплаты </w:t>
      </w:r>
      <w:proofErr w:type="gramStart"/>
      <w:r w:rsidR="006258CD" w:rsidRPr="008D7608">
        <w:rPr>
          <w:rFonts w:ascii="Times New Roman" w:hAnsi="Times New Roman" w:cs="Times New Roman"/>
          <w:sz w:val="24"/>
          <w:szCs w:val="24"/>
        </w:rPr>
        <w:t>работникам, работающим на условиях совместительства устанавливаются</w:t>
      </w:r>
      <w:proofErr w:type="gramEnd"/>
      <w:r w:rsidR="006258CD" w:rsidRPr="008D7608">
        <w:rPr>
          <w:rFonts w:ascii="Times New Roman" w:hAnsi="Times New Roman" w:cs="Times New Roman"/>
          <w:sz w:val="24"/>
          <w:szCs w:val="24"/>
        </w:rPr>
        <w:t xml:space="preserve"> пропорционально объему выполненных работ или фактически отработанному времени.</w:t>
      </w:r>
    </w:p>
    <w:p w:rsidR="006258CD" w:rsidRPr="008D7608" w:rsidRDefault="006258CD" w:rsidP="006258CD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258CD" w:rsidRPr="008D7608" w:rsidRDefault="006258CD" w:rsidP="006258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608">
        <w:rPr>
          <w:rFonts w:ascii="Times New Roman" w:hAnsi="Times New Roman" w:cs="Times New Roman"/>
          <w:b/>
          <w:sz w:val="24"/>
          <w:szCs w:val="24"/>
        </w:rPr>
        <w:t>2. Премиальные выплаты по итогам работы</w:t>
      </w:r>
    </w:p>
    <w:p w:rsidR="006258CD" w:rsidRPr="008D7608" w:rsidRDefault="006258CD" w:rsidP="006258CD">
      <w:pPr>
        <w:shd w:val="clear" w:color="auto" w:fill="FFFFFF"/>
        <w:jc w:val="both"/>
      </w:pPr>
      <w:r w:rsidRPr="008D7608">
        <w:tab/>
        <w:t>2.1. Установление премиальных выплат по итогам работы работникам учреждения  из сре</w:t>
      </w:r>
      <w:proofErr w:type="gramStart"/>
      <w:r w:rsidRPr="008D7608">
        <w:t>дств ст</w:t>
      </w:r>
      <w:proofErr w:type="gramEnd"/>
      <w:r w:rsidRPr="008D7608">
        <w:t>имулирующего фонда осуществляется комиссией по премированию (далее - комиссия), образованной в учреждении, с обязательным участием в ней представителя  трудового коллектива и представителя органа государственно-общественного управления.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 xml:space="preserve">Премиальные выплаты по итогам работы устанавливаются работникам на основании результатов их деятельности </w:t>
      </w:r>
      <w:r w:rsidRPr="008D7608">
        <w:rPr>
          <w:rFonts w:ascii="Times New Roman" w:hAnsi="Times New Roman" w:cs="Times New Roman"/>
          <w:b/>
          <w:i/>
          <w:sz w:val="24"/>
          <w:szCs w:val="24"/>
        </w:rPr>
        <w:t>за четверть.</w:t>
      </w:r>
      <w:r w:rsidRPr="008D7608">
        <w:rPr>
          <w:rFonts w:ascii="Times New Roman" w:hAnsi="Times New Roman" w:cs="Times New Roman"/>
          <w:sz w:val="24"/>
          <w:szCs w:val="24"/>
        </w:rPr>
        <w:t xml:space="preserve">   Конкретные периоды, за которые устанавливаются данные </w:t>
      </w:r>
      <w:proofErr w:type="gramStart"/>
      <w:r w:rsidRPr="008D7608">
        <w:rPr>
          <w:rFonts w:ascii="Times New Roman" w:hAnsi="Times New Roman" w:cs="Times New Roman"/>
          <w:sz w:val="24"/>
          <w:szCs w:val="24"/>
        </w:rPr>
        <w:t>выплаты</w:t>
      </w:r>
      <w:proofErr w:type="gramEnd"/>
      <w:r w:rsidRPr="008D7608">
        <w:rPr>
          <w:rFonts w:ascii="Times New Roman" w:hAnsi="Times New Roman" w:cs="Times New Roman"/>
          <w:sz w:val="24"/>
          <w:szCs w:val="24"/>
        </w:rPr>
        <w:t xml:space="preserve"> определяются положениями об оплате труда учреждения. Размеры премиальных выплат по итогам работы максимальными размерами не ограничиваются.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>2.2. Премиальные выплаты по итогам работы не начисляются работникам, получившим дисциплинарное взыскание в случае нарушения трудовой дисциплины, невыполнении устава учреждения, правил внутреннего трудового распорядка и других правовых актов. Период не начисления премиальных выплат по итогам работы определяется  Положением учреждения.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lastRenderedPageBreak/>
        <w:t xml:space="preserve">2.3. Учреждение по согласованию с выборным органом трудового коллектива и органом  государственно-общественного управления устанавливает показатели стимулирования в разрезе категорий работников.     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>2.4. Максимальное количество баллов по категориям  работников учреждения по отношению к максимальному количеству баллов учителей (100 баллов) составляет следующее соотношение: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>- по административно-управленческому персоналу –   40 баллов,</w:t>
      </w:r>
      <w:r w:rsidRPr="008D760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 xml:space="preserve">- по учебно-вспомогательному персоналу   -   50 баллов, </w:t>
      </w:r>
      <w:r w:rsidRPr="008D760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 xml:space="preserve">-по педагогическому персоналу, не осуществляющему образовательный процесс –   60 баллов, 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>- по младшему обслуживающему персоналу –  30 баллов.</w:t>
      </w:r>
      <w:r w:rsidRPr="008D760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 xml:space="preserve">2.5.В целях </w:t>
      </w:r>
      <w:proofErr w:type="gramStart"/>
      <w:r w:rsidRPr="008D7608">
        <w:rPr>
          <w:rFonts w:ascii="Times New Roman" w:hAnsi="Times New Roman" w:cs="Times New Roman"/>
          <w:sz w:val="24"/>
          <w:szCs w:val="24"/>
        </w:rPr>
        <w:t>проведения анализа уровня материальной заинтересованности работников учреждения</w:t>
      </w:r>
      <w:proofErr w:type="gramEnd"/>
      <w:r w:rsidRPr="008D7608">
        <w:rPr>
          <w:rFonts w:ascii="Times New Roman" w:hAnsi="Times New Roman" w:cs="Times New Roman"/>
          <w:sz w:val="24"/>
          <w:szCs w:val="24"/>
        </w:rPr>
        <w:t xml:space="preserve"> в достижении более высоких результатов деятельности  проводится  </w:t>
      </w:r>
      <w:proofErr w:type="spellStart"/>
      <w:r w:rsidRPr="008D7608">
        <w:rPr>
          <w:rFonts w:ascii="Times New Roman" w:hAnsi="Times New Roman" w:cs="Times New Roman"/>
          <w:sz w:val="24"/>
          <w:szCs w:val="24"/>
        </w:rPr>
        <w:t>кластирование</w:t>
      </w:r>
      <w:proofErr w:type="spellEnd"/>
      <w:r w:rsidRPr="008D7608">
        <w:rPr>
          <w:rFonts w:ascii="Times New Roman" w:hAnsi="Times New Roman" w:cs="Times New Roman"/>
          <w:sz w:val="24"/>
          <w:szCs w:val="24"/>
        </w:rPr>
        <w:t xml:space="preserve"> по 4 группам качества в зависимости от количества набранных баллов. Устанавливается следующее соотношение между группами от максимального количества баллов по категориям работников: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608">
        <w:rPr>
          <w:rFonts w:ascii="Times New Roman" w:hAnsi="Times New Roman" w:cs="Times New Roman"/>
          <w:b/>
          <w:sz w:val="24"/>
          <w:szCs w:val="24"/>
        </w:rPr>
        <w:t>Учителя: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608">
        <w:rPr>
          <w:rFonts w:ascii="Times New Roman" w:hAnsi="Times New Roman" w:cs="Times New Roman"/>
          <w:b/>
          <w:sz w:val="24"/>
          <w:szCs w:val="24"/>
        </w:rPr>
        <w:t>1 группа -    до 20%</w:t>
      </w:r>
      <w:r w:rsidRPr="008D7608">
        <w:rPr>
          <w:rFonts w:ascii="Times New Roman" w:hAnsi="Times New Roman" w:cs="Times New Roman"/>
          <w:b/>
          <w:sz w:val="24"/>
          <w:szCs w:val="24"/>
        </w:rPr>
        <w:tab/>
      </w:r>
      <w:r w:rsidRPr="008D7608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475056" w:rsidRPr="008D76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D7608">
        <w:rPr>
          <w:rFonts w:ascii="Times New Roman" w:hAnsi="Times New Roman" w:cs="Times New Roman"/>
          <w:b/>
          <w:sz w:val="24"/>
          <w:szCs w:val="24"/>
        </w:rPr>
        <w:t>-20 баллов;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608">
        <w:rPr>
          <w:rFonts w:ascii="Times New Roman" w:hAnsi="Times New Roman" w:cs="Times New Roman"/>
          <w:b/>
          <w:sz w:val="24"/>
          <w:szCs w:val="24"/>
        </w:rPr>
        <w:t>2 группа  –  от</w:t>
      </w:r>
      <w:r w:rsidR="00475056" w:rsidRPr="008D7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608">
        <w:rPr>
          <w:rFonts w:ascii="Times New Roman" w:hAnsi="Times New Roman" w:cs="Times New Roman"/>
          <w:b/>
          <w:sz w:val="24"/>
          <w:szCs w:val="24"/>
        </w:rPr>
        <w:t>21до 60%                -21-60 баллов;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608">
        <w:rPr>
          <w:rFonts w:ascii="Times New Roman" w:hAnsi="Times New Roman" w:cs="Times New Roman"/>
          <w:b/>
          <w:sz w:val="24"/>
          <w:szCs w:val="24"/>
        </w:rPr>
        <w:t>3 группа  –  от</w:t>
      </w:r>
      <w:r w:rsidR="00475056" w:rsidRPr="008D7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608">
        <w:rPr>
          <w:rFonts w:ascii="Times New Roman" w:hAnsi="Times New Roman" w:cs="Times New Roman"/>
          <w:b/>
          <w:sz w:val="24"/>
          <w:szCs w:val="24"/>
        </w:rPr>
        <w:t>61 до 80%               -61-80 баллов;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608">
        <w:rPr>
          <w:rFonts w:ascii="Times New Roman" w:hAnsi="Times New Roman" w:cs="Times New Roman"/>
          <w:b/>
          <w:sz w:val="24"/>
          <w:szCs w:val="24"/>
        </w:rPr>
        <w:t>4 группа  –  от 81 до 100%             -81-100 баллов.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8CD" w:rsidRPr="008D7608" w:rsidRDefault="006258CD" w:rsidP="006258CD">
      <w:pPr>
        <w:pStyle w:val="a3"/>
        <w:tabs>
          <w:tab w:val="left" w:pos="2115"/>
          <w:tab w:val="left" w:pos="3465"/>
          <w:tab w:val="left" w:pos="4650"/>
          <w:tab w:val="left" w:pos="591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 xml:space="preserve">      </w:t>
      </w:r>
      <w:r w:rsidRPr="008D7608">
        <w:rPr>
          <w:rFonts w:ascii="Times New Roman" w:hAnsi="Times New Roman" w:cs="Times New Roman"/>
          <w:sz w:val="24"/>
          <w:szCs w:val="24"/>
        </w:rPr>
        <w:tab/>
        <w:t>АУП</w:t>
      </w:r>
      <w:r w:rsidRPr="008D7608">
        <w:rPr>
          <w:rFonts w:ascii="Times New Roman" w:hAnsi="Times New Roman" w:cs="Times New Roman"/>
          <w:sz w:val="24"/>
          <w:szCs w:val="24"/>
        </w:rPr>
        <w:tab/>
        <w:t xml:space="preserve">  ПП</w:t>
      </w:r>
      <w:r w:rsidRPr="008D7608">
        <w:rPr>
          <w:rFonts w:ascii="Times New Roman" w:hAnsi="Times New Roman" w:cs="Times New Roman"/>
          <w:sz w:val="24"/>
          <w:szCs w:val="24"/>
        </w:rPr>
        <w:tab/>
        <w:t>УВП</w:t>
      </w:r>
      <w:r w:rsidRPr="008D7608">
        <w:rPr>
          <w:rFonts w:ascii="Times New Roman" w:hAnsi="Times New Roman" w:cs="Times New Roman"/>
          <w:sz w:val="24"/>
          <w:szCs w:val="24"/>
        </w:rPr>
        <w:tab/>
        <w:t>МОП (баллы)</w:t>
      </w:r>
    </w:p>
    <w:p w:rsidR="006258CD" w:rsidRPr="008D7608" w:rsidRDefault="006258CD" w:rsidP="006258CD">
      <w:pPr>
        <w:pStyle w:val="a3"/>
        <w:tabs>
          <w:tab w:val="left" w:pos="2115"/>
          <w:tab w:val="left" w:pos="3465"/>
          <w:tab w:val="left" w:pos="4650"/>
          <w:tab w:val="left" w:pos="591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b/>
          <w:sz w:val="24"/>
          <w:szCs w:val="24"/>
        </w:rPr>
        <w:t>1 группа</w:t>
      </w:r>
      <w:r w:rsidRPr="008D7608">
        <w:rPr>
          <w:rFonts w:ascii="Times New Roman" w:hAnsi="Times New Roman" w:cs="Times New Roman"/>
          <w:b/>
          <w:sz w:val="24"/>
          <w:szCs w:val="24"/>
        </w:rPr>
        <w:tab/>
        <w:t xml:space="preserve"> 8</w:t>
      </w:r>
      <w:r w:rsidRPr="008D7608">
        <w:rPr>
          <w:rFonts w:ascii="Times New Roman" w:hAnsi="Times New Roman" w:cs="Times New Roman"/>
          <w:b/>
          <w:sz w:val="24"/>
          <w:szCs w:val="24"/>
        </w:rPr>
        <w:tab/>
        <w:t xml:space="preserve">   12</w:t>
      </w:r>
      <w:r w:rsidRPr="008D7608">
        <w:rPr>
          <w:rFonts w:ascii="Times New Roman" w:hAnsi="Times New Roman" w:cs="Times New Roman"/>
          <w:b/>
          <w:sz w:val="24"/>
          <w:szCs w:val="24"/>
        </w:rPr>
        <w:tab/>
        <w:t xml:space="preserve">   10</w:t>
      </w:r>
      <w:r w:rsidRPr="008D7608">
        <w:rPr>
          <w:rFonts w:ascii="Times New Roman" w:hAnsi="Times New Roman" w:cs="Times New Roman"/>
          <w:b/>
          <w:sz w:val="24"/>
          <w:szCs w:val="24"/>
        </w:rPr>
        <w:tab/>
        <w:t xml:space="preserve">   6</w:t>
      </w:r>
    </w:p>
    <w:p w:rsidR="006258CD" w:rsidRPr="008D7608" w:rsidRDefault="006258CD" w:rsidP="006258CD">
      <w:pPr>
        <w:pStyle w:val="a3"/>
        <w:tabs>
          <w:tab w:val="left" w:pos="3465"/>
          <w:tab w:val="left" w:pos="4650"/>
          <w:tab w:val="left" w:pos="591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b/>
          <w:sz w:val="24"/>
          <w:szCs w:val="24"/>
        </w:rPr>
        <w:t>2 группа      9 -  24            13- 39</w:t>
      </w:r>
      <w:r w:rsidRPr="008D7608">
        <w:rPr>
          <w:rFonts w:ascii="Times New Roman" w:hAnsi="Times New Roman" w:cs="Times New Roman"/>
          <w:b/>
          <w:sz w:val="24"/>
          <w:szCs w:val="24"/>
        </w:rPr>
        <w:tab/>
        <w:t xml:space="preserve">11-  35 </w:t>
      </w:r>
      <w:r w:rsidRPr="008D7608">
        <w:rPr>
          <w:rFonts w:ascii="Times New Roman" w:hAnsi="Times New Roman" w:cs="Times New Roman"/>
          <w:b/>
          <w:sz w:val="24"/>
          <w:szCs w:val="24"/>
        </w:rPr>
        <w:tab/>
        <w:t>7 -  20</w:t>
      </w:r>
    </w:p>
    <w:p w:rsidR="006258CD" w:rsidRPr="008D7608" w:rsidRDefault="006258CD" w:rsidP="006258CD">
      <w:pPr>
        <w:pStyle w:val="a3"/>
        <w:tabs>
          <w:tab w:val="left" w:pos="4650"/>
          <w:tab w:val="left" w:pos="591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b/>
          <w:sz w:val="24"/>
          <w:szCs w:val="24"/>
        </w:rPr>
        <w:t>3 группа      25 - 35           40- 50</w:t>
      </w:r>
      <w:r w:rsidRPr="008D7608">
        <w:rPr>
          <w:rFonts w:ascii="Times New Roman" w:hAnsi="Times New Roman" w:cs="Times New Roman"/>
          <w:b/>
          <w:sz w:val="24"/>
          <w:szCs w:val="24"/>
        </w:rPr>
        <w:tab/>
        <w:t xml:space="preserve">36 – 44 </w:t>
      </w:r>
      <w:r w:rsidRPr="008D7608">
        <w:rPr>
          <w:rFonts w:ascii="Times New Roman" w:hAnsi="Times New Roman" w:cs="Times New Roman"/>
          <w:b/>
          <w:sz w:val="24"/>
          <w:szCs w:val="24"/>
        </w:rPr>
        <w:tab/>
        <w:t xml:space="preserve">21 -  26 </w:t>
      </w:r>
    </w:p>
    <w:p w:rsidR="006258CD" w:rsidRPr="008D7608" w:rsidRDefault="006258CD" w:rsidP="006258CD">
      <w:pPr>
        <w:pStyle w:val="a3"/>
        <w:tabs>
          <w:tab w:val="left" w:pos="4650"/>
          <w:tab w:val="left" w:pos="591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b/>
          <w:sz w:val="24"/>
          <w:szCs w:val="24"/>
        </w:rPr>
        <w:t xml:space="preserve">4 группа      36 - 40           51 -60  </w:t>
      </w:r>
      <w:r w:rsidRPr="008D7608">
        <w:rPr>
          <w:rFonts w:ascii="Times New Roman" w:hAnsi="Times New Roman" w:cs="Times New Roman"/>
          <w:b/>
          <w:sz w:val="24"/>
          <w:szCs w:val="24"/>
        </w:rPr>
        <w:tab/>
        <w:t>45 - 50</w:t>
      </w:r>
      <w:r w:rsidRPr="008D7608">
        <w:rPr>
          <w:rFonts w:ascii="Times New Roman" w:hAnsi="Times New Roman" w:cs="Times New Roman"/>
          <w:b/>
          <w:sz w:val="24"/>
          <w:szCs w:val="24"/>
        </w:rPr>
        <w:tab/>
        <w:t>27 - 30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>2.6.На основании установленных групп качества производится их повторная оценка по следующему принципу: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 xml:space="preserve">      * первая группа качества оцениванию не подлежит. Это означает, что работникам учреждения, набравшим количество баллов в пределах первой группы качества, премии из стимулирующего фонда не устанавливаются.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 xml:space="preserve">     * Второй группе качества устанавливается оценка в размере 1 единицы. 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 xml:space="preserve">     * Третьей группе качества оценка устанавливается в размере 2 единиц.</w:t>
      </w:r>
    </w:p>
    <w:p w:rsidR="006258CD" w:rsidRPr="008D7608" w:rsidRDefault="006258CD" w:rsidP="006258CD">
      <w:pPr>
        <w:pStyle w:val="a3"/>
        <w:tabs>
          <w:tab w:val="left" w:pos="1125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608">
        <w:rPr>
          <w:rFonts w:ascii="Times New Roman" w:hAnsi="Times New Roman" w:cs="Times New Roman"/>
          <w:b/>
          <w:sz w:val="24"/>
          <w:szCs w:val="24"/>
        </w:rPr>
        <w:t xml:space="preserve">     * </w:t>
      </w:r>
      <w:r w:rsidRPr="008D7608">
        <w:rPr>
          <w:rFonts w:ascii="Times New Roman" w:hAnsi="Times New Roman" w:cs="Times New Roman"/>
          <w:sz w:val="24"/>
          <w:szCs w:val="24"/>
        </w:rPr>
        <w:t>Четвертой группе качества оценка устанавливается в размере   4 единиц.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>В итоговое количество баллов по учреждению берутся баллы 2,3,4 групп качества (отдельно для учителей и прочего персонала) с учетом повышающих коэффициентов.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b/>
          <w:sz w:val="24"/>
          <w:szCs w:val="24"/>
        </w:rPr>
        <w:t xml:space="preserve">Установление показателей стимулирования, не связанных с результативностью труда, не допускается. </w:t>
      </w:r>
      <w:r w:rsidRPr="008D7608">
        <w:rPr>
          <w:rFonts w:ascii="Times New Roman" w:hAnsi="Times New Roman" w:cs="Times New Roman"/>
          <w:sz w:val="24"/>
          <w:szCs w:val="24"/>
        </w:rPr>
        <w:t xml:space="preserve">Показатели стимулирования должны быть относительно стабильными в течение учебного года.   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 xml:space="preserve">К каждому показателю стимулирования устанавливаются индикаторы измерения. </w:t>
      </w:r>
    </w:p>
    <w:p w:rsidR="006258CD" w:rsidRPr="008D7608" w:rsidRDefault="006258CD" w:rsidP="006258CD">
      <w:pPr>
        <w:ind w:firstLine="708"/>
        <w:jc w:val="both"/>
      </w:pPr>
      <w:r w:rsidRPr="008D7608">
        <w:t>По решению  учреждения индикаторы измерения показателей стимулирования оцениваются:</w:t>
      </w:r>
    </w:p>
    <w:p w:rsidR="006258CD" w:rsidRPr="008D7608" w:rsidRDefault="006258CD" w:rsidP="006258CD">
      <w:pPr>
        <w:ind w:firstLine="708"/>
        <w:jc w:val="both"/>
      </w:pPr>
      <w:r w:rsidRPr="008D7608">
        <w:t>количеством баллов;</w:t>
      </w:r>
    </w:p>
    <w:p w:rsidR="006258CD" w:rsidRPr="008D7608" w:rsidRDefault="006258CD" w:rsidP="006258CD">
      <w:pPr>
        <w:ind w:firstLine="708"/>
        <w:jc w:val="both"/>
      </w:pPr>
      <w:r w:rsidRPr="008D7608">
        <w:t>в процентном отношении к окладу, должностному окладу (ставке);</w:t>
      </w:r>
    </w:p>
    <w:p w:rsidR="006258CD" w:rsidRPr="008D7608" w:rsidRDefault="006258CD" w:rsidP="006258CD">
      <w:pPr>
        <w:ind w:firstLine="708"/>
        <w:jc w:val="both"/>
      </w:pPr>
      <w:r w:rsidRPr="008D7608">
        <w:t>в абсолютном значении;</w:t>
      </w:r>
    </w:p>
    <w:p w:rsidR="006258CD" w:rsidRPr="008D7608" w:rsidRDefault="006258CD" w:rsidP="006258CD">
      <w:pPr>
        <w:ind w:firstLine="708"/>
        <w:jc w:val="both"/>
      </w:pPr>
      <w:r w:rsidRPr="008D7608">
        <w:t xml:space="preserve">Единица измерения при оценивании значений индикаторов показателей стимулирования  закрепляется в локальном акте учреждения. 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>Если у индикатора измерения имеется несколько вариантов уровней достигаемых значений, то каждый вариант должен иметь соответствующую оценку. Наивысший уровень достигнутого значения индикатора имеет максимальную оценку.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lastRenderedPageBreak/>
        <w:t>Сумма  оценок  по индикаторам измерения составляет общую оценку  по показателю стимулирования.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>Сумма оценок по индикаторам измерения, имеющим наивысший уровень достигнутого значения, составляет максимальную оценку по показателю стимулирования.</w:t>
      </w:r>
    </w:p>
    <w:p w:rsidR="006258CD" w:rsidRPr="008D7608" w:rsidRDefault="006258CD" w:rsidP="006258CD">
      <w:pPr>
        <w:shd w:val="clear" w:color="auto" w:fill="FFFFFF"/>
        <w:tabs>
          <w:tab w:val="left" w:pos="1445"/>
        </w:tabs>
        <w:ind w:firstLine="709"/>
        <w:jc w:val="both"/>
      </w:pPr>
      <w:r w:rsidRPr="008D7608">
        <w:t>Сумма максимальных оценок  показателей стимулирования по виду выплат составляет итоговую  максимальную оценку работника учреждения по виду выплат.</w:t>
      </w:r>
    </w:p>
    <w:p w:rsidR="006258CD" w:rsidRPr="008D7608" w:rsidRDefault="006258CD" w:rsidP="006258CD">
      <w:pPr>
        <w:ind w:firstLine="708"/>
        <w:jc w:val="both"/>
      </w:pPr>
      <w:r w:rsidRPr="008D7608">
        <w:t xml:space="preserve">2.4. Размер причитающихся премиальных выплат по итогам работы работникам учреждения определяется исходя из количества набранных оценок и стоимости единицы оценки отдельно по учителям и прочему персоналу. </w:t>
      </w:r>
    </w:p>
    <w:p w:rsidR="006258CD" w:rsidRPr="008D7608" w:rsidRDefault="006258CD" w:rsidP="006258CD">
      <w:pPr>
        <w:ind w:firstLine="708"/>
        <w:jc w:val="both"/>
      </w:pPr>
      <w:proofErr w:type="gramStart"/>
      <w:r w:rsidRPr="008D7608">
        <w:t>Стоимость единицы оценки  по виду выплат  определяется как частное от планового размера доли стимулирующего фонда, направленного на данную выплату с учетом сложившейся экономии по фонду оплаты труда, распределенной пропорционально видам выплат,  и фактически набранного количества  оценок учителя</w:t>
      </w:r>
      <w:r w:rsidR="00475056" w:rsidRPr="008D7608">
        <w:t>ми и «прочим»  персоналом (</w:t>
      </w:r>
      <w:r w:rsidRPr="008D7608">
        <w:t xml:space="preserve">ведется раздельный учет по этим категориям)  с 01.09.2011г.   учреждения по данной выплате. </w:t>
      </w:r>
      <w:proofErr w:type="gramEnd"/>
    </w:p>
    <w:p w:rsidR="006258CD" w:rsidRPr="008D7608" w:rsidRDefault="006258CD" w:rsidP="006258CD">
      <w:pPr>
        <w:ind w:firstLine="708"/>
        <w:jc w:val="both"/>
      </w:pPr>
      <w:r w:rsidRPr="008D7608">
        <w:t>На усмотрение учреждения в целях более полного и своевременного использования бюджетных сре</w:t>
      </w:r>
      <w:proofErr w:type="gramStart"/>
      <w:r w:rsidRPr="008D7608">
        <w:t>дств в т</w:t>
      </w:r>
      <w:proofErr w:type="gramEnd"/>
      <w:r w:rsidRPr="008D7608">
        <w:t xml:space="preserve">ечение расчетного периода (срок, на который устанавливается стимулирующая выплата) может производиться перерасчет стоимости единицы оценки премиальных выплат по итогам работы и, соответственно, размер начисленных выплат. В положении о распределении стимулирующего фонда учреждения предусматривается такой порядок. </w:t>
      </w:r>
    </w:p>
    <w:p w:rsidR="006258CD" w:rsidRPr="008D7608" w:rsidRDefault="006258CD" w:rsidP="006258CD">
      <w:pPr>
        <w:ind w:firstLine="708"/>
        <w:jc w:val="both"/>
      </w:pPr>
      <w:r w:rsidRPr="008D7608">
        <w:t>2.5. Учреждение самостоятельно устанавливает порядок и форму заполнения показателей стимулирования по видам премиальных выплат по итогам работы в разрезе категорий работников,  индикаторов измерения; порядок определения стоимости единицы оценки; возможность перерасчета  стоимости единицы оценки в расчетном периоде; порядок определения  размера причитающихся выплат,  которые закрепляются в локальных актах учреждения.</w:t>
      </w:r>
    </w:p>
    <w:p w:rsidR="006258CD" w:rsidRPr="008D7608" w:rsidRDefault="006258CD" w:rsidP="006258CD">
      <w:pPr>
        <w:ind w:firstLine="708"/>
        <w:jc w:val="both"/>
      </w:pPr>
      <w:r w:rsidRPr="008D7608">
        <w:t xml:space="preserve">2.6. Руководитель учреждения обеспечивает  </w:t>
      </w:r>
      <w:proofErr w:type="gramStart"/>
      <w:r w:rsidRPr="008D7608">
        <w:t>в установленные  сроки представление в комиссию оценочных листов по видам премиальных выплат по итогам работы на всех работников</w:t>
      </w:r>
      <w:proofErr w:type="gramEnd"/>
      <w:r w:rsidRPr="008D7608">
        <w:t xml:space="preserve"> учреждения с заполненной информацией о: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 xml:space="preserve">достигнутых </w:t>
      </w:r>
      <w:proofErr w:type="gramStart"/>
      <w:r w:rsidRPr="008D7608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  <w:r w:rsidRPr="008D7608">
        <w:rPr>
          <w:rFonts w:ascii="Times New Roman" w:hAnsi="Times New Roman" w:cs="Times New Roman"/>
          <w:sz w:val="24"/>
          <w:szCs w:val="24"/>
        </w:rPr>
        <w:t xml:space="preserve"> индикаторов показателей стимулирования по видам выплат;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>набранной сумме оценок за показатели стимулирования по видам выплат отдельно по учителям и прочему персоналу;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 xml:space="preserve">итоговом </w:t>
      </w:r>
      <w:proofErr w:type="gramStart"/>
      <w:r w:rsidRPr="008D7608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8D7608">
        <w:rPr>
          <w:rFonts w:ascii="Times New Roman" w:hAnsi="Times New Roman" w:cs="Times New Roman"/>
          <w:sz w:val="24"/>
          <w:szCs w:val="24"/>
        </w:rPr>
        <w:t xml:space="preserve"> набранных оценок  учителями и прочими  работниками учреждения по видам выплат;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 xml:space="preserve">плановом </w:t>
      </w:r>
      <w:proofErr w:type="gramStart"/>
      <w:r w:rsidRPr="008D7608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8D7608">
        <w:rPr>
          <w:rFonts w:ascii="Times New Roman" w:hAnsi="Times New Roman" w:cs="Times New Roman"/>
          <w:sz w:val="24"/>
          <w:szCs w:val="24"/>
        </w:rPr>
        <w:t xml:space="preserve"> стимулирующего фонда по видам выплат и фактически начисленных суммах премий из фонда стимулирования, исчисленных нарастающим итогом с начала года, по видам выплат;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>«стоимости» единицы оценки по видам выплат (плановый размер причитающейся доли выплат из стимулирующего фонда за вычетом фактически начисленных сумм по соответствующим выплатам, исчисленных нарастающим итогом с начала года, деленной на итоговую сумму  оценок отдельно учителей и «прочему» персоналу по соответствующей выплате) отдельно по учителям и «прочему» персоналу.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>2.7. Комиссия рассматривает размеры премиальных выплат по итогам работы по каждому работнику учреждения. Решение комиссии согласовывается с выборным органом  трудового коллектива</w:t>
      </w:r>
      <w:proofErr w:type="gramStart"/>
      <w:r w:rsidRPr="008D76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7608">
        <w:rPr>
          <w:rFonts w:ascii="Times New Roman" w:hAnsi="Times New Roman" w:cs="Times New Roman"/>
          <w:sz w:val="24"/>
          <w:szCs w:val="24"/>
        </w:rPr>
        <w:t xml:space="preserve">  а также с управляющим советом. 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>Работники учреждения  имеют право присутствовать на заседании комиссии, давать необходимые пояснения.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 xml:space="preserve">Комиссия принимает решение об установлении и размере премиальных выплат по итогам работы открытым голосованием при условии присутствия не менее половины членов комиссии. </w:t>
      </w:r>
    </w:p>
    <w:p w:rsidR="006258CD" w:rsidRPr="008D7608" w:rsidRDefault="006258CD" w:rsidP="006258CD">
      <w:pPr>
        <w:ind w:firstLine="708"/>
        <w:jc w:val="both"/>
      </w:pPr>
      <w:r w:rsidRPr="008D7608">
        <w:lastRenderedPageBreak/>
        <w:t xml:space="preserve">Решение комиссии оформляется протоколом, на основании  которого руководитель учреждения готовит проект приказа, который согласовывается с выборным органом  трудового коллектива  и управляющим советом учреждения. Согласованный и утвержденный приказ по учреждению является основанием для начисления премиальных выплат по итогам работы. </w:t>
      </w:r>
    </w:p>
    <w:p w:rsidR="006258CD" w:rsidRPr="008D7608" w:rsidRDefault="006258CD" w:rsidP="006258CD">
      <w:pPr>
        <w:ind w:firstLine="708"/>
        <w:jc w:val="both"/>
      </w:pPr>
      <w:r w:rsidRPr="008D7608">
        <w:t xml:space="preserve">2.8. Премиальные выплаты по итогам работы устанавливаются для каждой категории работников учреждения  в виде премий по результатам выполнения ими должностных обязанностей и в соответствии с квалификационными характеристиками. 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 xml:space="preserve">Перечень показателей стимулирования работников учреждения  по результатам выполнения ими должностных обязанностей разрабатывается учреждением самостоятельно с обязательным участием представителя трудового коллектива, а также представителя органа государственно-общественного управления. 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>Перечень показателей стимулирования  отражается  в локальном акте учреждения, регламентирующем порядок и условия оплаты труда работников учреждения.</w:t>
      </w:r>
    </w:p>
    <w:p w:rsidR="006258CD" w:rsidRPr="008D7608" w:rsidRDefault="006258CD" w:rsidP="006258C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D7608">
        <w:rPr>
          <w:rFonts w:ascii="Times New Roman" w:hAnsi="Times New Roman" w:cs="Times New Roman"/>
          <w:b/>
          <w:sz w:val="24"/>
          <w:szCs w:val="24"/>
        </w:rPr>
        <w:t>3.Выплаты за интенсивность и высокие результаты</w:t>
      </w:r>
    </w:p>
    <w:p w:rsidR="006258CD" w:rsidRPr="008D7608" w:rsidRDefault="006258CD" w:rsidP="006258CD">
      <w:pPr>
        <w:ind w:left="720"/>
        <w:jc w:val="center"/>
      </w:pPr>
    </w:p>
    <w:p w:rsidR="006258CD" w:rsidRPr="008D7608" w:rsidRDefault="006258CD" w:rsidP="003C68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>3.1. Выплаты за интенсивность и высокие результаты работы устанавливаются приказом директора по согласованию с  выборным органом трудового коллектива   и органом государственно-общественного управления учреждения по должностям  работни</w:t>
      </w:r>
      <w:r w:rsidR="00656F69" w:rsidRPr="008D7608">
        <w:rPr>
          <w:rFonts w:ascii="Times New Roman" w:hAnsi="Times New Roman" w:cs="Times New Roman"/>
          <w:sz w:val="24"/>
          <w:szCs w:val="24"/>
        </w:rPr>
        <w:t>ков учреждения  в виде премий (отдельно учителям и прочему персоналу)</w:t>
      </w:r>
      <w:r w:rsidRPr="008D760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D7608" w:rsidRPr="008D7608" w:rsidRDefault="008D7608" w:rsidP="006258CD">
      <w:pPr>
        <w:pStyle w:val="1"/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258CD" w:rsidRPr="008D7608" w:rsidRDefault="006258CD" w:rsidP="006258CD">
      <w:pPr>
        <w:pStyle w:val="1"/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 xml:space="preserve">Перечень  единовременных премий за   интенсивность и </w:t>
      </w:r>
      <w:proofErr w:type="gramStart"/>
      <w:r w:rsidRPr="008D7608">
        <w:rPr>
          <w:rFonts w:ascii="Times New Roman" w:hAnsi="Times New Roman" w:cs="Times New Roman"/>
          <w:sz w:val="24"/>
          <w:szCs w:val="24"/>
        </w:rPr>
        <w:t>высокие</w:t>
      </w:r>
      <w:proofErr w:type="gramEnd"/>
      <w:r w:rsidRPr="008D7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8CD" w:rsidRPr="008D7608" w:rsidRDefault="006258CD" w:rsidP="006258CD">
      <w:pPr>
        <w:pStyle w:val="1"/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 xml:space="preserve"> результаты работы</w:t>
      </w:r>
    </w:p>
    <w:tbl>
      <w:tblPr>
        <w:tblW w:w="1101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6535"/>
        <w:gridCol w:w="3179"/>
      </w:tblGrid>
      <w:tr w:rsidR="006258CD" w:rsidRPr="008D7608" w:rsidTr="00E935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6258CD" w:rsidP="00D42BE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7608">
              <w:t>№ п\</w:t>
            </w:r>
            <w:proofErr w:type="gramStart"/>
            <w:r w:rsidRPr="008D7608">
              <w:t>п</w:t>
            </w:r>
            <w:proofErr w:type="gramEnd"/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6258CD" w:rsidP="00D42BEA">
            <w:pPr>
              <w:widowControl w:val="0"/>
              <w:autoSpaceDE w:val="0"/>
              <w:autoSpaceDN w:val="0"/>
              <w:adjustRightInd w:val="0"/>
              <w:jc w:val="right"/>
            </w:pPr>
            <w:r w:rsidRPr="008D7608">
              <w:t xml:space="preserve">Виды работ, за которые установлены доплаты за работу, производимую в особых условиях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6258CD" w:rsidP="00D42BEA">
            <w:pPr>
              <w:jc w:val="center"/>
            </w:pPr>
            <w:r w:rsidRPr="008D7608">
              <w:t xml:space="preserve">Размеры </w:t>
            </w:r>
          </w:p>
          <w:p w:rsidR="006258CD" w:rsidRPr="008D7608" w:rsidRDefault="006258CD" w:rsidP="00D42B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608">
              <w:t>доплат  в абсолютном значении</w:t>
            </w:r>
          </w:p>
        </w:tc>
      </w:tr>
      <w:tr w:rsidR="006258CD" w:rsidRPr="008D7608" w:rsidTr="00E935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6258CD" w:rsidP="00656F6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6258CD" w:rsidP="00D42B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608">
              <w:t xml:space="preserve"> </w:t>
            </w:r>
          </w:p>
          <w:p w:rsidR="006258CD" w:rsidRPr="008D7608" w:rsidRDefault="006258CD" w:rsidP="00D42BE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7608">
              <w:t>За качественную  подготовку  материала  и результативное участие в конкурсах педагогического мастерства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6258CD" w:rsidP="00464DB5">
            <w:r w:rsidRPr="008D7608">
              <w:t xml:space="preserve"> </w:t>
            </w:r>
            <w:proofErr w:type="gramStart"/>
            <w:r w:rsidRPr="008D7608">
              <w:t>Районный</w:t>
            </w:r>
            <w:proofErr w:type="gramEnd"/>
            <w:r w:rsidRPr="008D7608">
              <w:t xml:space="preserve"> уровень-2 тыс. рублей;</w:t>
            </w:r>
          </w:p>
          <w:p w:rsidR="006258CD" w:rsidRPr="008D7608" w:rsidRDefault="006258CD" w:rsidP="00464DB5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D7608">
              <w:t>городской</w:t>
            </w:r>
            <w:proofErr w:type="gramEnd"/>
            <w:r w:rsidRPr="008D7608">
              <w:t xml:space="preserve"> уровень-3 тыс. рублей.</w:t>
            </w:r>
          </w:p>
          <w:p w:rsidR="0028076F" w:rsidRPr="008D7608" w:rsidRDefault="0028076F" w:rsidP="00464DB5">
            <w:pPr>
              <w:widowControl w:val="0"/>
              <w:autoSpaceDE w:val="0"/>
              <w:autoSpaceDN w:val="0"/>
              <w:adjustRightInd w:val="0"/>
            </w:pPr>
            <w:r w:rsidRPr="008D7608">
              <w:t>Участие в федеральных проектах -  2 тыс. руб.</w:t>
            </w:r>
          </w:p>
        </w:tc>
      </w:tr>
      <w:tr w:rsidR="006258CD" w:rsidRPr="008D7608" w:rsidTr="00E93568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6258CD" w:rsidP="00656F6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F233E8" w:rsidP="00D42B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608">
              <w:t xml:space="preserve">За  оформление документации (составление программ, пас порта  кабинета, договора, </w:t>
            </w:r>
            <w:r w:rsidR="009027B8" w:rsidRPr="008D7608">
              <w:t>слайдов по темам и предметам, разработка методических пособий)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9027B8" w:rsidP="00464DB5">
            <w:pPr>
              <w:widowControl w:val="0"/>
              <w:autoSpaceDE w:val="0"/>
              <w:autoSpaceDN w:val="0"/>
              <w:adjustRightInd w:val="0"/>
            </w:pPr>
            <w:r w:rsidRPr="008D7608">
              <w:t>1 тыс. руб.</w:t>
            </w:r>
          </w:p>
        </w:tc>
      </w:tr>
      <w:tr w:rsidR="006258CD" w:rsidRPr="008D7608" w:rsidTr="003C6831">
        <w:trPr>
          <w:trHeight w:val="11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6258CD" w:rsidP="00656F6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6258CD" w:rsidP="00D42BE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7608">
              <w:t xml:space="preserve"> За в</w:t>
            </w:r>
            <w:r w:rsidR="00656F69" w:rsidRPr="008D7608">
              <w:t xml:space="preserve">ысокие результаты ЕГЭ (наличие </w:t>
            </w:r>
            <w:r w:rsidRPr="008D7608">
              <w:t xml:space="preserve"> обучаю</w:t>
            </w:r>
            <w:r w:rsidR="00656F69" w:rsidRPr="008D7608">
              <w:t xml:space="preserve">щихся, набравших от 80   </w:t>
            </w:r>
            <w:r w:rsidRPr="008D7608">
              <w:t xml:space="preserve"> до 100%)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6E" w:rsidRPr="008D7608" w:rsidRDefault="00F1786E" w:rsidP="00464DB5">
            <w:pPr>
              <w:widowControl w:val="0"/>
              <w:autoSpaceDE w:val="0"/>
              <w:autoSpaceDN w:val="0"/>
              <w:adjustRightInd w:val="0"/>
            </w:pPr>
            <w:r w:rsidRPr="008D7608">
              <w:t>от 80-90 баллов-</w:t>
            </w:r>
            <w:r w:rsidR="00656F69" w:rsidRPr="008D7608">
              <w:t xml:space="preserve">2 </w:t>
            </w:r>
            <w:r w:rsidRPr="008D7608">
              <w:t xml:space="preserve"> тыс. рублей </w:t>
            </w:r>
          </w:p>
          <w:p w:rsidR="00C561A1" w:rsidRPr="008D7608" w:rsidRDefault="00F1786E" w:rsidP="00464DB5">
            <w:pPr>
              <w:widowControl w:val="0"/>
              <w:autoSpaceDE w:val="0"/>
              <w:autoSpaceDN w:val="0"/>
              <w:adjustRightInd w:val="0"/>
            </w:pPr>
            <w:r w:rsidRPr="008D7608">
              <w:t>от 90-100 баллов</w:t>
            </w:r>
            <w:r w:rsidR="00656F69" w:rsidRPr="008D7608">
              <w:t>- 3</w:t>
            </w:r>
            <w:r w:rsidR="006258CD" w:rsidRPr="008D7608">
              <w:t xml:space="preserve"> тыс. рублей </w:t>
            </w:r>
          </w:p>
        </w:tc>
      </w:tr>
      <w:tr w:rsidR="008957AC" w:rsidRPr="008D7608" w:rsidTr="00E93568">
        <w:trPr>
          <w:trHeight w:val="130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7AC" w:rsidRPr="008D7608" w:rsidRDefault="008957AC" w:rsidP="00656F6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7AC" w:rsidRPr="008D7608" w:rsidRDefault="008957AC" w:rsidP="009756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608">
              <w:t>За организацию и проведение мероприятий, направленных на повышение авторитета и имиджа образовательного учреждения среди населения (</w:t>
            </w:r>
            <w:r w:rsidRPr="008D7608">
              <w:rPr>
                <w:color w:val="000000"/>
              </w:rPr>
              <w:t>расшифровка при издании приказа.)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86E" w:rsidRPr="008D7608" w:rsidRDefault="0028076F" w:rsidP="00F1786E">
            <w:pPr>
              <w:rPr>
                <w:lang w:eastAsia="en-US"/>
              </w:rPr>
            </w:pPr>
            <w:r w:rsidRPr="008D7608">
              <w:rPr>
                <w:lang w:eastAsia="en-US"/>
              </w:rPr>
              <w:t>Районный уровень мероприятия-3</w:t>
            </w:r>
            <w:r w:rsidR="00656F69" w:rsidRPr="008D7608">
              <w:rPr>
                <w:lang w:eastAsia="en-US"/>
              </w:rPr>
              <w:t xml:space="preserve"> </w:t>
            </w:r>
            <w:r w:rsidR="00F1786E" w:rsidRPr="008D7608">
              <w:rPr>
                <w:lang w:eastAsia="en-US"/>
              </w:rPr>
              <w:t>т. рублей;</w:t>
            </w:r>
          </w:p>
          <w:p w:rsidR="008957AC" w:rsidRPr="008D7608" w:rsidRDefault="0028076F" w:rsidP="00C561A1">
            <w:pPr>
              <w:widowControl w:val="0"/>
              <w:autoSpaceDE w:val="0"/>
              <w:autoSpaceDN w:val="0"/>
              <w:adjustRightInd w:val="0"/>
            </w:pPr>
            <w:r w:rsidRPr="008D7608">
              <w:rPr>
                <w:lang w:eastAsia="en-US"/>
              </w:rPr>
              <w:t xml:space="preserve"> школьный уровень – 2</w:t>
            </w:r>
            <w:r w:rsidR="00C561A1" w:rsidRPr="008D7608">
              <w:rPr>
                <w:lang w:eastAsia="en-US"/>
              </w:rPr>
              <w:t xml:space="preserve"> т</w:t>
            </w:r>
            <w:r w:rsidRPr="008D7608">
              <w:rPr>
                <w:lang w:eastAsia="en-US"/>
              </w:rPr>
              <w:t>ыс</w:t>
            </w:r>
            <w:r w:rsidR="00C561A1" w:rsidRPr="008D7608">
              <w:rPr>
                <w:lang w:eastAsia="en-US"/>
              </w:rPr>
              <w:t xml:space="preserve">.  рублей.  </w:t>
            </w:r>
          </w:p>
        </w:tc>
      </w:tr>
      <w:tr w:rsidR="008957AC" w:rsidRPr="008D7608" w:rsidTr="009756AF">
        <w:trPr>
          <w:trHeight w:val="27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7AC" w:rsidRPr="008D7608" w:rsidRDefault="008957AC" w:rsidP="00656F6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7AC" w:rsidRPr="008D7608" w:rsidRDefault="008957AC" w:rsidP="00D42BE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957AC" w:rsidRPr="008D7608" w:rsidRDefault="008957AC" w:rsidP="00D42BE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7608">
              <w:rPr>
                <w:lang w:eastAsia="en-US"/>
              </w:rPr>
              <w:t xml:space="preserve">     Результативная  подготовка обучающихся</w:t>
            </w:r>
            <w:r w:rsidR="00F1786E" w:rsidRPr="008D7608">
              <w:rPr>
                <w:lang w:eastAsia="en-US"/>
              </w:rPr>
              <w:t xml:space="preserve"> и победы в олимпиадах, конкурсах, научн</w:t>
            </w:r>
            <w:proofErr w:type="gramStart"/>
            <w:r w:rsidR="00F1786E" w:rsidRPr="008D7608">
              <w:rPr>
                <w:lang w:eastAsia="en-US"/>
              </w:rPr>
              <w:t>о-</w:t>
            </w:r>
            <w:proofErr w:type="gramEnd"/>
            <w:r w:rsidR="00F1786E" w:rsidRPr="008D7608">
              <w:rPr>
                <w:lang w:eastAsia="en-US"/>
              </w:rPr>
              <w:t xml:space="preserve"> практических конференциях</w:t>
            </w:r>
            <w:r w:rsidRPr="008D7608">
              <w:rPr>
                <w:lang w:eastAsia="en-US"/>
              </w:rPr>
              <w:t>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86E" w:rsidRPr="008D7608" w:rsidRDefault="00F1786E" w:rsidP="00D42BEA">
            <w:pPr>
              <w:rPr>
                <w:lang w:eastAsia="en-US"/>
              </w:rPr>
            </w:pPr>
            <w:r w:rsidRPr="008D7608">
              <w:rPr>
                <w:lang w:eastAsia="en-US"/>
              </w:rPr>
              <w:t>Победители и призеры:</w:t>
            </w:r>
          </w:p>
          <w:p w:rsidR="00F1786E" w:rsidRPr="008D7608" w:rsidRDefault="00F1786E" w:rsidP="00D42BEA">
            <w:pPr>
              <w:rPr>
                <w:lang w:eastAsia="en-US"/>
              </w:rPr>
            </w:pPr>
            <w:proofErr w:type="gramStart"/>
            <w:r w:rsidRPr="008D7608">
              <w:rPr>
                <w:lang w:eastAsia="en-US"/>
              </w:rPr>
              <w:t>районный</w:t>
            </w:r>
            <w:proofErr w:type="gramEnd"/>
            <w:r w:rsidRPr="008D7608">
              <w:rPr>
                <w:lang w:eastAsia="en-US"/>
              </w:rPr>
              <w:t xml:space="preserve"> уровень-1 т. рублей;</w:t>
            </w:r>
          </w:p>
          <w:p w:rsidR="008957AC" w:rsidRPr="008D7608" w:rsidRDefault="00F1786E" w:rsidP="00F1786E">
            <w:pPr>
              <w:rPr>
                <w:lang w:eastAsia="en-US"/>
              </w:rPr>
            </w:pPr>
            <w:proofErr w:type="gramStart"/>
            <w:r w:rsidRPr="008D7608">
              <w:rPr>
                <w:lang w:eastAsia="en-US"/>
              </w:rPr>
              <w:t>муниципальный</w:t>
            </w:r>
            <w:proofErr w:type="gramEnd"/>
            <w:r w:rsidRPr="008D7608">
              <w:rPr>
                <w:lang w:eastAsia="en-US"/>
              </w:rPr>
              <w:t xml:space="preserve"> уровень-2 </w:t>
            </w:r>
            <w:r w:rsidR="008957AC" w:rsidRPr="008D7608">
              <w:rPr>
                <w:lang w:eastAsia="en-US"/>
              </w:rPr>
              <w:t xml:space="preserve"> т.</w:t>
            </w:r>
            <w:r w:rsidRPr="008D7608">
              <w:rPr>
                <w:lang w:eastAsia="en-US"/>
              </w:rPr>
              <w:t xml:space="preserve"> </w:t>
            </w:r>
            <w:r w:rsidR="008957AC" w:rsidRPr="008D7608">
              <w:rPr>
                <w:lang w:eastAsia="en-US"/>
              </w:rPr>
              <w:t>руб</w:t>
            </w:r>
            <w:r w:rsidRPr="008D7608">
              <w:rPr>
                <w:lang w:eastAsia="en-US"/>
              </w:rPr>
              <w:t>лей;</w:t>
            </w:r>
          </w:p>
          <w:p w:rsidR="00F1786E" w:rsidRPr="008D7608" w:rsidRDefault="00F1786E" w:rsidP="00F1786E">
            <w:pPr>
              <w:rPr>
                <w:lang w:eastAsia="en-US"/>
              </w:rPr>
            </w:pPr>
            <w:r w:rsidRPr="008D7608">
              <w:rPr>
                <w:lang w:eastAsia="en-US"/>
              </w:rPr>
              <w:t>областной-3 т. рублей</w:t>
            </w:r>
          </w:p>
        </w:tc>
      </w:tr>
      <w:tr w:rsidR="00C91A40" w:rsidRPr="008D7608" w:rsidTr="00E93568">
        <w:trPr>
          <w:trHeight w:val="109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A40" w:rsidRPr="008D7608" w:rsidRDefault="00C91A40" w:rsidP="00656F6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A40" w:rsidRPr="008D7608" w:rsidRDefault="00C91A40" w:rsidP="00014C32">
            <w:pPr>
              <w:widowControl w:val="0"/>
              <w:autoSpaceDE w:val="0"/>
              <w:autoSpaceDN w:val="0"/>
              <w:adjustRightInd w:val="0"/>
            </w:pPr>
            <w:r w:rsidRPr="008D7608">
              <w:t>За  высокую организацию и проведение предметных Недель, месячников, Декад, общешкольных внеклассных мероприятий по предмету</w:t>
            </w:r>
            <w:r w:rsidR="00014C32" w:rsidRPr="008D7608">
              <w:t xml:space="preserve">, фестиваля искусств.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A40" w:rsidRPr="008D7608" w:rsidRDefault="00C91A40" w:rsidP="00C91A40">
            <w:pPr>
              <w:widowControl w:val="0"/>
              <w:autoSpaceDE w:val="0"/>
              <w:autoSpaceDN w:val="0"/>
              <w:adjustRightInd w:val="0"/>
            </w:pPr>
            <w:r w:rsidRPr="008D7608">
              <w:t>Средний уровень -1 т. рублей</w:t>
            </w:r>
          </w:p>
          <w:p w:rsidR="00C91A40" w:rsidRPr="008D7608" w:rsidRDefault="00C91A40" w:rsidP="00C91A40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D7608">
              <w:t>Высокий</w:t>
            </w:r>
            <w:proofErr w:type="gramEnd"/>
            <w:r w:rsidRPr="008D7608">
              <w:t xml:space="preserve"> уровень-2 т. рублей</w:t>
            </w:r>
          </w:p>
        </w:tc>
      </w:tr>
      <w:tr w:rsidR="00656F69" w:rsidRPr="008D7608" w:rsidTr="003C6831">
        <w:trPr>
          <w:trHeight w:val="92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69" w:rsidRPr="008D7608" w:rsidRDefault="00656F69" w:rsidP="00656F6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69" w:rsidRPr="008D7608" w:rsidRDefault="00656F69" w:rsidP="00656F69">
            <w:pPr>
              <w:widowControl w:val="0"/>
              <w:autoSpaceDE w:val="0"/>
              <w:autoSpaceDN w:val="0"/>
              <w:adjustRightInd w:val="0"/>
            </w:pPr>
            <w:r w:rsidRPr="008D7608">
              <w:t>За качественную подготовку кабинетов и школы к началу учебного года</w:t>
            </w:r>
            <w:r w:rsidR="0028076F" w:rsidRPr="008D7608">
              <w:t>, к лицензированию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69" w:rsidRPr="008D7608" w:rsidRDefault="00656F69" w:rsidP="00F25B83">
            <w:pPr>
              <w:widowControl w:val="0"/>
              <w:autoSpaceDE w:val="0"/>
              <w:autoSpaceDN w:val="0"/>
              <w:adjustRightInd w:val="0"/>
            </w:pPr>
            <w:r w:rsidRPr="008D7608">
              <w:t>Подготовка кабинета-</w:t>
            </w:r>
            <w:r w:rsidR="0028076F" w:rsidRPr="008D7608">
              <w:t xml:space="preserve"> 1</w:t>
            </w:r>
            <w:r w:rsidRPr="008D7608">
              <w:t xml:space="preserve"> </w:t>
            </w:r>
            <w:proofErr w:type="spellStart"/>
            <w:r w:rsidR="00F444C0" w:rsidRPr="008D7608">
              <w:t>т</w:t>
            </w:r>
            <w:proofErr w:type="gramStart"/>
            <w:r w:rsidR="00F444C0" w:rsidRPr="008D7608">
              <w:t>.</w:t>
            </w:r>
            <w:r w:rsidRPr="008D7608">
              <w:t>р</w:t>
            </w:r>
            <w:proofErr w:type="gramEnd"/>
            <w:r w:rsidRPr="008D7608">
              <w:t>ублей</w:t>
            </w:r>
            <w:proofErr w:type="spellEnd"/>
            <w:r w:rsidRPr="008D7608">
              <w:t xml:space="preserve">; </w:t>
            </w:r>
          </w:p>
          <w:p w:rsidR="00656F69" w:rsidRPr="008D7608" w:rsidRDefault="00656F69" w:rsidP="00F25B83">
            <w:pPr>
              <w:widowControl w:val="0"/>
              <w:autoSpaceDE w:val="0"/>
              <w:autoSpaceDN w:val="0"/>
              <w:adjustRightInd w:val="0"/>
            </w:pPr>
            <w:r w:rsidRPr="008D7608">
              <w:t>школы--4т. руб.</w:t>
            </w:r>
          </w:p>
        </w:tc>
      </w:tr>
      <w:tr w:rsidR="00656F69" w:rsidRPr="008D7608" w:rsidTr="00E93568">
        <w:trPr>
          <w:trHeight w:val="48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69" w:rsidRPr="008D7608" w:rsidRDefault="00656F69" w:rsidP="00656F6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69" w:rsidRPr="008D7608" w:rsidRDefault="00656F69" w:rsidP="00D42BE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7608">
              <w:t>За подготовку ш</w:t>
            </w:r>
            <w:r w:rsidR="00F444C0" w:rsidRPr="008D7608">
              <w:t>колы и учебных кабинетов к зиме, санитарное состояние кабинетов.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F69" w:rsidRPr="008D7608" w:rsidRDefault="00656F69" w:rsidP="00F1786E">
            <w:pPr>
              <w:widowControl w:val="0"/>
              <w:autoSpaceDE w:val="0"/>
              <w:autoSpaceDN w:val="0"/>
              <w:adjustRightInd w:val="0"/>
            </w:pPr>
            <w:r w:rsidRPr="008D7608">
              <w:t xml:space="preserve">Подготовка кабинета-500 рублей; </w:t>
            </w:r>
          </w:p>
          <w:p w:rsidR="00656F69" w:rsidRPr="008D7608" w:rsidRDefault="00656F69" w:rsidP="00F1786E">
            <w:pPr>
              <w:widowControl w:val="0"/>
              <w:autoSpaceDE w:val="0"/>
              <w:autoSpaceDN w:val="0"/>
              <w:adjustRightInd w:val="0"/>
            </w:pPr>
            <w:r w:rsidRPr="008D7608">
              <w:t>школы--2т. руб.</w:t>
            </w:r>
          </w:p>
        </w:tc>
      </w:tr>
      <w:tr w:rsidR="00656F69" w:rsidRPr="008D7608" w:rsidTr="009756AF">
        <w:trPr>
          <w:trHeight w:val="926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69" w:rsidRPr="008D7608" w:rsidRDefault="00656F69" w:rsidP="00656F6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69" w:rsidRPr="008D7608" w:rsidRDefault="00C47134" w:rsidP="009756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608">
              <w:t>За обеспечение</w:t>
            </w:r>
            <w:r w:rsidR="00656F69" w:rsidRPr="008D7608">
              <w:t xml:space="preserve"> безаварийной, безотказной и бесперебойной работы инженерных и хозяйственно-эксплуатационных систем жизнеобеспечения образовательного учреждения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69" w:rsidRPr="008D7608" w:rsidRDefault="00656F69" w:rsidP="00F178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608">
              <w:t xml:space="preserve">1,5 </w:t>
            </w:r>
            <w:proofErr w:type="spellStart"/>
            <w:r w:rsidRPr="008D7608">
              <w:t>т</w:t>
            </w:r>
            <w:proofErr w:type="gramStart"/>
            <w:r w:rsidRPr="008D7608">
              <w:t>.р</w:t>
            </w:r>
            <w:proofErr w:type="gramEnd"/>
            <w:r w:rsidRPr="008D7608">
              <w:t>уб</w:t>
            </w:r>
            <w:proofErr w:type="spellEnd"/>
            <w:r w:rsidRPr="008D7608">
              <w:t>.</w:t>
            </w:r>
          </w:p>
          <w:p w:rsidR="002022AC" w:rsidRPr="008D7608" w:rsidRDefault="002022AC" w:rsidP="009756A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608">
              <w:t>выполнение небольшого ремонта – 1 тыс. руб.</w:t>
            </w:r>
          </w:p>
        </w:tc>
      </w:tr>
      <w:tr w:rsidR="00656F69" w:rsidRPr="008D7608" w:rsidTr="009756AF">
        <w:trPr>
          <w:trHeight w:val="531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69" w:rsidRPr="008D7608" w:rsidRDefault="00656F69" w:rsidP="00656F6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69" w:rsidRPr="008D7608" w:rsidRDefault="00656F69" w:rsidP="00D42BE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7608">
              <w:t xml:space="preserve">Дополнительные занятия с </w:t>
            </w:r>
            <w:proofErr w:type="gramStart"/>
            <w:r w:rsidRPr="008D7608">
              <w:t>одаренными</w:t>
            </w:r>
            <w:proofErr w:type="gramEnd"/>
            <w:r w:rsidRPr="008D7608">
              <w:t xml:space="preserve"> и со слабоуспевающими обучающимися. 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69" w:rsidRPr="008D7608" w:rsidRDefault="003C6831" w:rsidP="00D42BEA">
            <w:pPr>
              <w:rPr>
                <w:lang w:eastAsia="en-US"/>
              </w:rPr>
            </w:pPr>
            <w:r w:rsidRPr="008D7608">
              <w:rPr>
                <w:lang w:eastAsia="en-US"/>
              </w:rPr>
              <w:t xml:space="preserve"> Одно занятие-5</w:t>
            </w:r>
            <w:r w:rsidR="00656F69" w:rsidRPr="008D7608">
              <w:rPr>
                <w:lang w:eastAsia="en-US"/>
              </w:rPr>
              <w:t>0 рублей</w:t>
            </w:r>
          </w:p>
        </w:tc>
      </w:tr>
      <w:tr w:rsidR="00656F69" w:rsidRPr="008D7608" w:rsidTr="00E93568">
        <w:trPr>
          <w:trHeight w:val="675"/>
        </w:trPr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656F69" w:rsidRPr="008D7608" w:rsidRDefault="00656F69" w:rsidP="00656F6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69" w:rsidRPr="008D7608" w:rsidRDefault="00656F69" w:rsidP="004C4F42">
            <w:pPr>
              <w:widowControl w:val="0"/>
              <w:autoSpaceDE w:val="0"/>
              <w:autoSpaceDN w:val="0"/>
              <w:adjustRightInd w:val="0"/>
              <w:jc w:val="both"/>
            </w:pPr>
            <w:r w:rsidRPr="008D7608">
              <w:t>За качественную подготовку и проведение  общешкольных праздников: Дн</w:t>
            </w:r>
            <w:r w:rsidR="004C4F42" w:rsidRPr="008D7608">
              <w:t xml:space="preserve">я </w:t>
            </w:r>
            <w:r w:rsidRPr="008D7608">
              <w:t xml:space="preserve"> пожилого человека, учителя, матери, Новый год, 23 февраля, Д</w:t>
            </w:r>
            <w:r w:rsidR="004C4F42" w:rsidRPr="008D7608">
              <w:t xml:space="preserve">ня </w:t>
            </w:r>
            <w:r w:rsidRPr="008D7608">
              <w:t xml:space="preserve"> открытых дверей,</w:t>
            </w:r>
            <w:r w:rsidR="00C91A40" w:rsidRPr="008D7608">
              <w:t xml:space="preserve"> 8 марта</w:t>
            </w:r>
            <w:r w:rsidRPr="008D7608">
              <w:t>, Д</w:t>
            </w:r>
            <w:r w:rsidR="004C4F42" w:rsidRPr="008D7608">
              <w:t xml:space="preserve">ня </w:t>
            </w:r>
            <w:r w:rsidRPr="008D7608">
              <w:t xml:space="preserve"> Победы, Последн</w:t>
            </w:r>
            <w:r w:rsidR="004C4F42" w:rsidRPr="008D7608">
              <w:t xml:space="preserve">его </w:t>
            </w:r>
            <w:r w:rsidR="002022AC" w:rsidRPr="008D7608">
              <w:t xml:space="preserve"> Звон</w:t>
            </w:r>
            <w:r w:rsidRPr="008D7608">
              <w:t>к</w:t>
            </w:r>
            <w:r w:rsidR="004C4F42" w:rsidRPr="008D7608">
              <w:t>а</w:t>
            </w:r>
            <w:r w:rsidRPr="008D7608">
              <w:t>, Д</w:t>
            </w:r>
            <w:r w:rsidR="004C4F42" w:rsidRPr="008D7608">
              <w:t xml:space="preserve">ня </w:t>
            </w:r>
            <w:r w:rsidRPr="008D7608">
              <w:t xml:space="preserve"> Знаний, Д</w:t>
            </w:r>
            <w:r w:rsidR="004C4F42" w:rsidRPr="008D7608">
              <w:t xml:space="preserve">не </w:t>
            </w:r>
            <w:r w:rsidRPr="008D7608">
              <w:t xml:space="preserve"> Здоровья</w:t>
            </w:r>
            <w:proofErr w:type="gramStart"/>
            <w:r w:rsidRPr="008D7608">
              <w:t xml:space="preserve"> ,</w:t>
            </w:r>
            <w:proofErr w:type="gramEnd"/>
            <w:r w:rsidRPr="008D7608">
              <w:t xml:space="preserve"> Дн</w:t>
            </w:r>
            <w:r w:rsidR="004C4F42" w:rsidRPr="008D7608">
              <w:t xml:space="preserve">я </w:t>
            </w:r>
            <w:r w:rsidRPr="008D7608">
              <w:t xml:space="preserve"> Науки</w:t>
            </w:r>
            <w:r w:rsidR="002022AC" w:rsidRPr="008D7608">
              <w:t>, спортивных состязаний по различным видам спорта</w:t>
            </w:r>
          </w:p>
        </w:tc>
        <w:tc>
          <w:tcPr>
            <w:tcW w:w="3179" w:type="dxa"/>
            <w:tcBorders>
              <w:left w:val="single" w:sz="4" w:space="0" w:color="auto"/>
              <w:right w:val="single" w:sz="4" w:space="0" w:color="auto"/>
            </w:tcBorders>
          </w:tcPr>
          <w:p w:rsidR="00656F69" w:rsidRPr="008D7608" w:rsidRDefault="00C91A40" w:rsidP="00464DB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8D7608">
              <w:rPr>
                <w:lang w:eastAsia="en-US"/>
              </w:rPr>
              <w:t>Школьный</w:t>
            </w:r>
            <w:proofErr w:type="gramEnd"/>
            <w:r w:rsidRPr="008D7608">
              <w:rPr>
                <w:lang w:eastAsia="en-US"/>
              </w:rPr>
              <w:t xml:space="preserve"> уровень-2</w:t>
            </w:r>
            <w:r w:rsidR="00656F69" w:rsidRPr="008D7608">
              <w:rPr>
                <w:lang w:eastAsia="en-US"/>
              </w:rPr>
              <w:t xml:space="preserve"> т. рублей;</w:t>
            </w:r>
          </w:p>
          <w:p w:rsidR="00656F69" w:rsidRPr="008D7608" w:rsidRDefault="00656F69" w:rsidP="00464DB5">
            <w:pPr>
              <w:widowControl w:val="0"/>
              <w:autoSpaceDE w:val="0"/>
              <w:autoSpaceDN w:val="0"/>
              <w:adjustRightInd w:val="0"/>
            </w:pPr>
            <w:r w:rsidRPr="008D7608">
              <w:rPr>
                <w:lang w:eastAsia="en-US"/>
              </w:rPr>
              <w:t>районный уровень</w:t>
            </w:r>
            <w:r w:rsidR="00C91A40" w:rsidRPr="008D7608">
              <w:t xml:space="preserve"> – 3</w:t>
            </w:r>
            <w:r w:rsidRPr="008D7608">
              <w:t xml:space="preserve"> т. рублей;</w:t>
            </w:r>
          </w:p>
          <w:p w:rsidR="00656F69" w:rsidRPr="008D7608" w:rsidRDefault="00656F69" w:rsidP="00464DB5">
            <w:pPr>
              <w:widowControl w:val="0"/>
              <w:autoSpaceDE w:val="0"/>
              <w:autoSpaceDN w:val="0"/>
              <w:adjustRightInd w:val="0"/>
            </w:pPr>
            <w:r w:rsidRPr="008D7608">
              <w:t>муниципальный уровень- 3</w:t>
            </w:r>
            <w:r w:rsidR="00C91A40" w:rsidRPr="008D7608">
              <w:t>,5</w:t>
            </w:r>
            <w:r w:rsidRPr="008D7608">
              <w:t xml:space="preserve"> т. рублей</w:t>
            </w:r>
          </w:p>
        </w:tc>
      </w:tr>
      <w:tr w:rsidR="005E0CC7" w:rsidRPr="008D7608" w:rsidTr="00E93568">
        <w:trPr>
          <w:trHeight w:val="675"/>
        </w:trPr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5E0CC7" w:rsidRPr="008D7608" w:rsidRDefault="005E0CC7" w:rsidP="00656F6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C7" w:rsidRPr="008D7608" w:rsidRDefault="005E0CC7" w:rsidP="00656F69">
            <w:pPr>
              <w:widowControl w:val="0"/>
              <w:autoSpaceDE w:val="0"/>
              <w:autoSpaceDN w:val="0"/>
              <w:adjustRightInd w:val="0"/>
              <w:jc w:val="both"/>
            </w:pPr>
            <w:r w:rsidRPr="008D7608">
              <w:t>За проверку олимпиадных районных, городских работ обучающихся, а также по ЕГЭ и ГИА.</w:t>
            </w:r>
          </w:p>
        </w:tc>
        <w:tc>
          <w:tcPr>
            <w:tcW w:w="3179" w:type="dxa"/>
            <w:tcBorders>
              <w:left w:val="single" w:sz="4" w:space="0" w:color="auto"/>
              <w:right w:val="single" w:sz="4" w:space="0" w:color="auto"/>
            </w:tcBorders>
          </w:tcPr>
          <w:p w:rsidR="005E0CC7" w:rsidRPr="008D7608" w:rsidRDefault="005E0CC7" w:rsidP="005E0CC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D7608">
              <w:rPr>
                <w:lang w:eastAsia="en-US"/>
              </w:rPr>
              <w:t xml:space="preserve">1 день работы- 1,5 </w:t>
            </w:r>
            <w:proofErr w:type="spellStart"/>
            <w:r w:rsidRPr="008D7608">
              <w:rPr>
                <w:lang w:eastAsia="en-US"/>
              </w:rPr>
              <w:t>т</w:t>
            </w:r>
            <w:proofErr w:type="gramStart"/>
            <w:r w:rsidRPr="008D7608">
              <w:rPr>
                <w:lang w:eastAsia="en-US"/>
              </w:rPr>
              <w:t>.р</w:t>
            </w:r>
            <w:proofErr w:type="gramEnd"/>
            <w:r w:rsidRPr="008D7608">
              <w:rPr>
                <w:lang w:eastAsia="en-US"/>
              </w:rPr>
              <w:t>ублей</w:t>
            </w:r>
            <w:proofErr w:type="spellEnd"/>
            <w:r w:rsidRPr="008D7608">
              <w:rPr>
                <w:lang w:eastAsia="en-US"/>
              </w:rPr>
              <w:t xml:space="preserve">   </w:t>
            </w:r>
          </w:p>
          <w:p w:rsidR="005E0CC7" w:rsidRPr="008D7608" w:rsidRDefault="005E0CC7" w:rsidP="005E0CC7">
            <w:pPr>
              <w:rPr>
                <w:lang w:eastAsia="en-US"/>
              </w:rPr>
            </w:pPr>
            <w:r w:rsidRPr="008D7608">
              <w:rPr>
                <w:lang w:eastAsia="en-US"/>
              </w:rPr>
              <w:t xml:space="preserve"> 2 дня работы  - 3т  рублей.</w:t>
            </w:r>
          </w:p>
        </w:tc>
      </w:tr>
      <w:tr w:rsidR="006D23B8" w:rsidRPr="008D7608" w:rsidTr="00E93568">
        <w:trPr>
          <w:trHeight w:val="675"/>
        </w:trPr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6D23B8" w:rsidRPr="008D7608" w:rsidRDefault="006D23B8" w:rsidP="00656F6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  <w:r w:rsidRPr="008D7608">
              <w:t xml:space="preserve"> 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8" w:rsidRPr="008D7608" w:rsidRDefault="006D23B8" w:rsidP="00BC0F81">
            <w:pPr>
              <w:widowControl w:val="0"/>
              <w:autoSpaceDE w:val="0"/>
              <w:autoSpaceDN w:val="0"/>
              <w:adjustRightInd w:val="0"/>
              <w:jc w:val="both"/>
            </w:pPr>
            <w:r w:rsidRPr="008D7608">
              <w:t>За быструю и качественную ликвидацию крупной аварии,</w:t>
            </w:r>
            <w:r w:rsidR="002022AC" w:rsidRPr="008D7608">
              <w:t xml:space="preserve"> </w:t>
            </w:r>
            <w:r w:rsidR="00BC0F81" w:rsidRPr="008D7608">
              <w:t xml:space="preserve">не причиненной материального ущерба ОУ. </w:t>
            </w:r>
          </w:p>
        </w:tc>
        <w:tc>
          <w:tcPr>
            <w:tcW w:w="3179" w:type="dxa"/>
            <w:tcBorders>
              <w:left w:val="single" w:sz="4" w:space="0" w:color="auto"/>
              <w:right w:val="single" w:sz="4" w:space="0" w:color="auto"/>
            </w:tcBorders>
          </w:tcPr>
          <w:p w:rsidR="006D23B8" w:rsidRPr="008D7608" w:rsidRDefault="00610226" w:rsidP="0061022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D7608">
              <w:rPr>
                <w:lang w:eastAsia="en-US"/>
              </w:rPr>
              <w:t>4 т. рублей</w:t>
            </w:r>
          </w:p>
        </w:tc>
      </w:tr>
      <w:tr w:rsidR="00E93568" w:rsidRPr="008D7608" w:rsidTr="003C6831">
        <w:trPr>
          <w:trHeight w:val="675"/>
        </w:trPr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E93568" w:rsidRPr="008D7608" w:rsidRDefault="00E93568" w:rsidP="00656F6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568" w:rsidRPr="008D7608" w:rsidRDefault="00E93568" w:rsidP="00E93568">
            <w:pPr>
              <w:widowControl w:val="0"/>
              <w:autoSpaceDE w:val="0"/>
              <w:autoSpaceDN w:val="0"/>
              <w:adjustRightInd w:val="0"/>
              <w:jc w:val="both"/>
            </w:pPr>
            <w:r w:rsidRPr="008D7608">
              <w:t>За качественную стирку штор учебны</w:t>
            </w:r>
            <w:r w:rsidR="002022AC" w:rsidRPr="008D7608">
              <w:t>х и других кабинетов, рекреаций, уборку снега, работа на цветниках.</w:t>
            </w:r>
            <w:r w:rsidRPr="008D7608">
              <w:t xml:space="preserve"> </w:t>
            </w:r>
          </w:p>
        </w:tc>
        <w:tc>
          <w:tcPr>
            <w:tcW w:w="3179" w:type="dxa"/>
            <w:tcBorders>
              <w:left w:val="single" w:sz="4" w:space="0" w:color="auto"/>
              <w:right w:val="single" w:sz="4" w:space="0" w:color="auto"/>
            </w:tcBorders>
          </w:tcPr>
          <w:p w:rsidR="00E93568" w:rsidRPr="008D7608" w:rsidRDefault="00555B8C" w:rsidP="00E9356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D7608">
              <w:rPr>
                <w:lang w:eastAsia="en-US"/>
              </w:rPr>
              <w:t>1</w:t>
            </w:r>
            <w:r w:rsidR="00E93568" w:rsidRPr="008D7608">
              <w:rPr>
                <w:lang w:eastAsia="en-US"/>
              </w:rPr>
              <w:t xml:space="preserve"> т. рублей </w:t>
            </w:r>
          </w:p>
        </w:tc>
      </w:tr>
      <w:tr w:rsidR="003C6831" w:rsidRPr="008D7608" w:rsidTr="009756AF">
        <w:trPr>
          <w:trHeight w:val="816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1" w:rsidRPr="008D7608" w:rsidRDefault="003C6831" w:rsidP="00656F69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1" w:rsidRPr="008D7608" w:rsidRDefault="003C6831" w:rsidP="00E93568">
            <w:pPr>
              <w:widowControl w:val="0"/>
              <w:autoSpaceDE w:val="0"/>
              <w:autoSpaceDN w:val="0"/>
              <w:adjustRightInd w:val="0"/>
              <w:jc w:val="both"/>
            </w:pPr>
            <w:r w:rsidRPr="008D7608">
              <w:t>За качественное выполнение работ по заполнению АИС, КПМО, школьного сайта, проведение мониторингов, заполнение баз данных по ЕГЭ и ГИА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31" w:rsidRPr="008D7608" w:rsidRDefault="003C6831" w:rsidP="00E9356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D7608">
              <w:rPr>
                <w:lang w:eastAsia="en-US"/>
              </w:rPr>
              <w:t>за один мониторинг – 1тыс</w:t>
            </w:r>
            <w:proofErr w:type="gramStart"/>
            <w:r w:rsidRPr="008D7608">
              <w:rPr>
                <w:lang w:eastAsia="en-US"/>
              </w:rPr>
              <w:t>.р</w:t>
            </w:r>
            <w:proofErr w:type="gramEnd"/>
            <w:r w:rsidRPr="008D7608">
              <w:rPr>
                <w:lang w:eastAsia="en-US"/>
              </w:rPr>
              <w:t>уб.</w:t>
            </w:r>
          </w:p>
          <w:p w:rsidR="003C6831" w:rsidRPr="008D7608" w:rsidRDefault="00F444C0" w:rsidP="00E9356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D7608">
              <w:rPr>
                <w:lang w:eastAsia="en-US"/>
              </w:rPr>
              <w:t>з</w:t>
            </w:r>
            <w:r w:rsidR="003C6831" w:rsidRPr="008D7608">
              <w:rPr>
                <w:lang w:eastAsia="en-US"/>
              </w:rPr>
              <w:t>а два – 2 тыс. руб.</w:t>
            </w:r>
          </w:p>
        </w:tc>
      </w:tr>
    </w:tbl>
    <w:p w:rsidR="006258CD" w:rsidRPr="008D7608" w:rsidRDefault="006258CD" w:rsidP="006258CD">
      <w:pPr>
        <w:ind w:firstLine="708"/>
        <w:jc w:val="both"/>
      </w:pPr>
    </w:p>
    <w:p w:rsidR="006258CD" w:rsidRPr="008D7608" w:rsidRDefault="006258CD" w:rsidP="006258CD">
      <w:pPr>
        <w:ind w:firstLine="708"/>
        <w:jc w:val="both"/>
      </w:pPr>
      <w:r w:rsidRPr="008D7608">
        <w:t xml:space="preserve">  3.2. Перечень  дополнительных работ, которые не </w:t>
      </w:r>
      <w:proofErr w:type="gramStart"/>
      <w:r w:rsidRPr="008D7608">
        <w:t>учтены в должностных обязанностях работников определяется</w:t>
      </w:r>
      <w:proofErr w:type="gramEnd"/>
      <w:r w:rsidRPr="008D7608">
        <w:t xml:space="preserve"> учреждением, исходя из потребности осуществления тех или иных функций, относящихся к обязанностям отсутствующих в штатном расписании должностей. Исполнение тех или иных видов дополнительных работ, которые не учтены в должностных обязанностях работников, возлагается на работников приказом руководителя учреждения.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>Показатели стимулирования (а также индикаторы их измерения, целевое значение) за реализацию дополнительных работ, которые не учтены в должностных обязанностях работников,  устанавливаются с учетом улучшения качественных характеристик дополнительно выполняемой работы.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>3.3. Перечень отдельных видов деятельности, за реализацию которых работникам устанавливаются выплаты за интенсивность и высокие результаты работы, определяется учреждением исходя из основных направлений политики, реализуемых в области образования Президентом Российской Федерации, Правительством Российской Федерации, органами государственной власти Кемеровской области, органами местного самоуправления, муниципальными органами управления образованием, администрацией учреждения.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 xml:space="preserve">3.4. Перечень дополнительных работ, которые не учтены в должностных обязанностях работников; отдельных видов деятельностей;  особых режимов работы; </w:t>
      </w:r>
      <w:r w:rsidRPr="008D7608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мероприятий, направленных на повышение авторитета и имиджа  учреждения среди населения; особо важных и срочных работ; устанавливаются учреждением самостоятельно (с конкретной расшифровкой видов работ).  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>Показатели стимулирования за интенсивность и высокие результаты работы по должностям работников устанавливаются учреждением самостоятельно, с учетом улучшения качественных характеристик выполняемой работы, при обязательном участии  представителя  трудового коллектива    и представителя органа государственно-общественного управления. Показатели стимулирования за интенсивность и высокие результаты работы отражаются  в локальном акте учреждения, регламентирующем порядок и условия оплаты труда работников учреждения.</w:t>
      </w:r>
    </w:p>
    <w:p w:rsidR="008D7608" w:rsidRPr="008D7608" w:rsidRDefault="008D7608" w:rsidP="006258CD">
      <w:pPr>
        <w:jc w:val="center"/>
        <w:rPr>
          <w:b/>
        </w:rPr>
      </w:pPr>
    </w:p>
    <w:p w:rsidR="006258CD" w:rsidRPr="008D7608" w:rsidRDefault="006258CD" w:rsidP="006258CD">
      <w:pPr>
        <w:jc w:val="center"/>
        <w:rPr>
          <w:b/>
        </w:rPr>
      </w:pPr>
      <w:r w:rsidRPr="008D7608">
        <w:rPr>
          <w:b/>
        </w:rPr>
        <w:t>4. Выплаты за качество выполняемых работ</w:t>
      </w:r>
    </w:p>
    <w:p w:rsidR="006258CD" w:rsidRPr="008D7608" w:rsidRDefault="006258CD" w:rsidP="006258CD">
      <w:pPr>
        <w:jc w:val="both"/>
      </w:pPr>
      <w:r w:rsidRPr="008D7608">
        <w:tab/>
        <w:t xml:space="preserve">4.1. Выплаты за качество выполняемых работ устанавливаются  работникам учреждения  приказом директора по согласованию с выборным органом трудового коллектива и органом государственно-общественного управления учреждения в виде премий в случаях:  </w:t>
      </w:r>
    </w:p>
    <w:tbl>
      <w:tblPr>
        <w:tblW w:w="102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5707"/>
        <w:gridCol w:w="3573"/>
      </w:tblGrid>
      <w:tr w:rsidR="006258CD" w:rsidRPr="008D7608" w:rsidTr="009756AF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6258CD" w:rsidP="00D42BE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7608">
              <w:t>№ п\</w:t>
            </w:r>
            <w:proofErr w:type="gramStart"/>
            <w:r w:rsidRPr="008D7608">
              <w:t>п</w:t>
            </w:r>
            <w:proofErr w:type="gramEnd"/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6258CD" w:rsidP="00D42B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608">
              <w:t xml:space="preserve"> Единовременные премии, за которые установлены доплаты    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6258CD" w:rsidP="00D42BEA">
            <w:pPr>
              <w:jc w:val="center"/>
            </w:pPr>
            <w:r w:rsidRPr="008D7608">
              <w:t xml:space="preserve">Размеры </w:t>
            </w:r>
          </w:p>
          <w:p w:rsidR="006258CD" w:rsidRPr="008D7608" w:rsidRDefault="006258CD" w:rsidP="00D42B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608">
              <w:t>доплат  в абсолютном значении</w:t>
            </w:r>
          </w:p>
        </w:tc>
      </w:tr>
      <w:tr w:rsidR="006258CD" w:rsidRPr="008D7608" w:rsidTr="009756AF">
        <w:trPr>
          <w:trHeight w:val="6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6258CD" w:rsidP="00D42B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608">
              <w:t xml:space="preserve"> 1.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6258CD" w:rsidP="00D42BE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7608">
              <w:t xml:space="preserve"> За поощрения Президентом Российской Федерации, Правительством Российской Федерации, Губернатором Кемеровской области, главой муниципального образования, присвоении почетных званий Российской Федерации и награждениями знаками отличия (в </w:t>
            </w:r>
            <w:proofErr w:type="spellStart"/>
            <w:r w:rsidRPr="008D7608">
              <w:t>т.ч</w:t>
            </w:r>
            <w:proofErr w:type="spellEnd"/>
            <w:r w:rsidRPr="008D7608">
              <w:t>. отличник и почетный работник образования) Российской Федерации, Кемеровской области, награждении орденами и медалями Российской Федерации, Кемеровской области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AA" w:rsidRPr="008D7608" w:rsidRDefault="00EF0EAA" w:rsidP="00EF0EAA">
            <w:pPr>
              <w:widowControl w:val="0"/>
              <w:autoSpaceDE w:val="0"/>
              <w:autoSpaceDN w:val="0"/>
              <w:adjustRightInd w:val="0"/>
            </w:pPr>
            <w:r w:rsidRPr="008D7608">
              <w:t>Поощрения Президентом Российской Федерации, Правительством Российской Федерации-3 т. рублей;</w:t>
            </w:r>
          </w:p>
          <w:p w:rsidR="00EF0EAA" w:rsidRPr="008D7608" w:rsidRDefault="00EF0EAA" w:rsidP="00EF0EAA">
            <w:pPr>
              <w:widowControl w:val="0"/>
              <w:autoSpaceDE w:val="0"/>
              <w:autoSpaceDN w:val="0"/>
              <w:adjustRightInd w:val="0"/>
            </w:pPr>
            <w:r w:rsidRPr="008D7608">
              <w:t xml:space="preserve"> Губернатором </w:t>
            </w:r>
            <w:proofErr w:type="gramStart"/>
            <w:r w:rsidRPr="008D7608">
              <w:t>Кемеровской</w:t>
            </w:r>
            <w:proofErr w:type="gramEnd"/>
            <w:r w:rsidRPr="008D7608">
              <w:t xml:space="preserve"> области-2 т. рублей;</w:t>
            </w:r>
          </w:p>
          <w:p w:rsidR="00EF0EAA" w:rsidRPr="008D7608" w:rsidRDefault="00EF0EAA" w:rsidP="00EF0EAA">
            <w:pPr>
              <w:widowControl w:val="0"/>
              <w:autoSpaceDE w:val="0"/>
              <w:autoSpaceDN w:val="0"/>
              <w:adjustRightInd w:val="0"/>
            </w:pPr>
            <w:r w:rsidRPr="008D7608">
              <w:t xml:space="preserve"> главой муниципального образования- 1 т. рублей;</w:t>
            </w:r>
          </w:p>
          <w:p w:rsidR="006258CD" w:rsidRPr="008D7608" w:rsidRDefault="00EF0EAA" w:rsidP="00EF0EAA">
            <w:pPr>
              <w:widowControl w:val="0"/>
              <w:autoSpaceDE w:val="0"/>
              <w:autoSpaceDN w:val="0"/>
              <w:adjustRightInd w:val="0"/>
            </w:pPr>
            <w:r w:rsidRPr="008D7608">
              <w:t xml:space="preserve"> </w:t>
            </w:r>
            <w:proofErr w:type="gramStart"/>
            <w:r w:rsidRPr="008D7608">
              <w:t xml:space="preserve">присвоении почетных званий Российской Федерации и награждениями знаками отличия (в </w:t>
            </w:r>
            <w:proofErr w:type="spellStart"/>
            <w:r w:rsidRPr="008D7608">
              <w:t>т.ч</w:t>
            </w:r>
            <w:proofErr w:type="spellEnd"/>
            <w:r w:rsidRPr="008D7608">
              <w:t>. отличник и почетный работник образования) Российской Федерации, Кемеровской области, награждении орденами и медалями Российской Федерации, Кемеровской области-</w:t>
            </w:r>
            <w:r w:rsidR="006258CD" w:rsidRPr="008D7608">
              <w:t>3 тыс. рублей</w:t>
            </w:r>
            <w:proofErr w:type="gramEnd"/>
          </w:p>
        </w:tc>
      </w:tr>
      <w:tr w:rsidR="006258CD" w:rsidRPr="008D7608" w:rsidTr="009756AF">
        <w:trPr>
          <w:trHeight w:val="6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6258CD" w:rsidP="00D42B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608">
              <w:t xml:space="preserve"> 2.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6258CD" w:rsidP="005010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7608">
              <w:rPr>
                <w:color w:val="000000"/>
              </w:rPr>
              <w:t xml:space="preserve">За </w:t>
            </w:r>
            <w:r w:rsidRPr="008D7608">
              <w:t xml:space="preserve">награждения Почетной грамотой, Благодарственным письмом  Коллегии Администрации Кемеровской области, департамента образования и науки Кемеровской области, муниципального образования </w:t>
            </w:r>
            <w:r w:rsidR="00501051" w:rsidRPr="008D7608">
              <w:t xml:space="preserve"> г. Новокузнецка</w:t>
            </w:r>
            <w:r w:rsidRPr="008D7608">
              <w:t xml:space="preserve"> и другими наградами и поощрениями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153E32" w:rsidP="00D42B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608">
              <w:t>2</w:t>
            </w:r>
            <w:r w:rsidR="00EF0EAA" w:rsidRPr="008D7608">
              <w:t xml:space="preserve"> </w:t>
            </w:r>
            <w:r w:rsidR="006258CD" w:rsidRPr="008D7608">
              <w:t>тыс. рублей</w:t>
            </w:r>
          </w:p>
        </w:tc>
      </w:tr>
      <w:tr w:rsidR="00153E32" w:rsidRPr="008D7608" w:rsidTr="009756AF">
        <w:trPr>
          <w:trHeight w:val="6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32" w:rsidRPr="008D7608" w:rsidRDefault="00153E32" w:rsidP="00D42B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608">
              <w:t>3.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32" w:rsidRPr="008D7608" w:rsidRDefault="00153E32" w:rsidP="00D42B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7608">
              <w:rPr>
                <w:color w:val="000000"/>
              </w:rPr>
              <w:t xml:space="preserve">За качественную подготовку и результативное участие в мероприятиях, направленных на повышение качества </w:t>
            </w:r>
            <w:proofErr w:type="spellStart"/>
            <w:r w:rsidRPr="008D7608">
              <w:rPr>
                <w:color w:val="000000"/>
              </w:rPr>
              <w:t>воспитательно</w:t>
            </w:r>
            <w:proofErr w:type="spellEnd"/>
            <w:r w:rsidRPr="008D7608">
              <w:rPr>
                <w:color w:val="000000"/>
              </w:rPr>
              <w:t>-образовательного процесса:</w:t>
            </w:r>
          </w:p>
          <w:p w:rsidR="00153E32" w:rsidRPr="008D7608" w:rsidRDefault="00153E32" w:rsidP="00D42B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7608">
              <w:rPr>
                <w:color w:val="000000"/>
              </w:rPr>
              <w:t>Дни науки, выставки - ярмарки, научно-практические конференции, семинары, мастер-классы, открытые уроки.</w:t>
            </w:r>
          </w:p>
          <w:p w:rsidR="00153E32" w:rsidRPr="008D7608" w:rsidRDefault="00153E32" w:rsidP="00D42B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32" w:rsidRPr="008D7608" w:rsidRDefault="00153E32" w:rsidP="00D42BE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D7608">
              <w:t>Школьный</w:t>
            </w:r>
            <w:proofErr w:type="gramEnd"/>
            <w:r w:rsidRPr="008D7608">
              <w:t xml:space="preserve"> уровень-1т. рублей.</w:t>
            </w:r>
          </w:p>
          <w:p w:rsidR="00153E32" w:rsidRPr="008D7608" w:rsidRDefault="00153E32" w:rsidP="00D42B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608">
              <w:t xml:space="preserve"> </w:t>
            </w:r>
            <w:proofErr w:type="gramStart"/>
            <w:r w:rsidRPr="008D7608">
              <w:t>Районный</w:t>
            </w:r>
            <w:proofErr w:type="gramEnd"/>
            <w:r w:rsidRPr="008D7608">
              <w:t xml:space="preserve"> уровень-1,5 т. рублей.</w:t>
            </w:r>
          </w:p>
          <w:p w:rsidR="00153E32" w:rsidRPr="008D7608" w:rsidRDefault="00153E32" w:rsidP="00D42BE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D7608">
              <w:t>Муниципальный</w:t>
            </w:r>
            <w:proofErr w:type="gramEnd"/>
            <w:r w:rsidRPr="008D7608">
              <w:t xml:space="preserve"> уровень-2,5 т. рублей.</w:t>
            </w:r>
          </w:p>
          <w:p w:rsidR="00153E32" w:rsidRPr="008D7608" w:rsidRDefault="00153E32" w:rsidP="00D42BE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D7608">
              <w:t>Региональный</w:t>
            </w:r>
            <w:proofErr w:type="gramEnd"/>
            <w:r w:rsidRPr="008D7608">
              <w:t xml:space="preserve"> уровень-4 т. рублей</w:t>
            </w:r>
          </w:p>
        </w:tc>
      </w:tr>
    </w:tbl>
    <w:p w:rsidR="006258CD" w:rsidRPr="008D7608" w:rsidRDefault="006258CD" w:rsidP="006258CD">
      <w:pPr>
        <w:jc w:val="both"/>
      </w:pPr>
    </w:p>
    <w:p w:rsidR="006258CD" w:rsidRPr="008D7608" w:rsidRDefault="006258CD" w:rsidP="006258CD">
      <w:pPr>
        <w:ind w:firstLine="708"/>
        <w:jc w:val="both"/>
      </w:pPr>
      <w:r w:rsidRPr="008D7608">
        <w:lastRenderedPageBreak/>
        <w:t>4.2. Размер выплат  за качество выполняемых работ может устанавливаться как в абсолютном значении, так и в процентном отношении к окладу (должностному окладу) и максимальным значением не ограничен.</w:t>
      </w:r>
    </w:p>
    <w:p w:rsidR="006258CD" w:rsidRPr="008D7608" w:rsidRDefault="006258CD" w:rsidP="006258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608">
        <w:rPr>
          <w:rFonts w:ascii="Times New Roman" w:hAnsi="Times New Roman" w:cs="Times New Roman"/>
          <w:sz w:val="24"/>
          <w:szCs w:val="24"/>
        </w:rPr>
        <w:t xml:space="preserve">Порядок, размеры и условия назначения выплат  за качество выполняемых работ оговариваются  в локальном акте учреждения, регламентирующем порядок и условия оплаты труда работников учреждения. </w:t>
      </w:r>
    </w:p>
    <w:p w:rsidR="006258CD" w:rsidRPr="008D7608" w:rsidRDefault="006258CD" w:rsidP="006258C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8D7608">
        <w:rPr>
          <w:b/>
        </w:rPr>
        <w:t>Выплаты за непрерывный стаж работы, выслугу лет</w:t>
      </w:r>
    </w:p>
    <w:p w:rsidR="006258CD" w:rsidRPr="008D7608" w:rsidRDefault="006258CD" w:rsidP="006258CD">
      <w:pPr>
        <w:shd w:val="clear" w:color="auto" w:fill="FFFFFF"/>
        <w:jc w:val="both"/>
      </w:pPr>
      <w:r w:rsidRPr="008D7608">
        <w:tab/>
        <w:t>5.1. Выплаты за непрерывный стаж работы, выслугу лет</w:t>
      </w:r>
      <w:r w:rsidR="0035051A" w:rsidRPr="008D7608">
        <w:t>, почетные звания</w:t>
      </w:r>
      <w:r w:rsidRPr="008D7608">
        <w:t xml:space="preserve"> устанавливаются  отдельно учителям и прочему персоналу учреждения  приказом директора по согласованию с выборным органом трудового коллек</w:t>
      </w:r>
      <w:r w:rsidR="0035051A" w:rsidRPr="008D7608">
        <w:t>тива  и органом государственно-</w:t>
      </w:r>
      <w:r w:rsidRPr="008D7608">
        <w:t>общественного управления учреждения</w:t>
      </w:r>
      <w:r w:rsidR="0035051A" w:rsidRPr="008D7608">
        <w:t xml:space="preserve"> выплачиваются</w:t>
      </w:r>
      <w:r w:rsidRPr="008D7608">
        <w:t xml:space="preserve"> </w:t>
      </w:r>
      <w:r w:rsidR="0035051A" w:rsidRPr="008D7608">
        <w:t>ежемесячно</w:t>
      </w:r>
      <w:r w:rsidR="004328AB" w:rsidRPr="008D7608">
        <w:t xml:space="preserve"> </w:t>
      </w:r>
      <w:r w:rsidRPr="008D7608">
        <w:t xml:space="preserve"> .  </w:t>
      </w:r>
    </w:p>
    <w:p w:rsidR="006258CD" w:rsidRPr="008D7608" w:rsidRDefault="006258CD" w:rsidP="006258CD">
      <w:pPr>
        <w:ind w:firstLine="708"/>
        <w:jc w:val="both"/>
      </w:pPr>
      <w:r w:rsidRPr="008D7608">
        <w:t>5.2. Размер указанных выплат может устанавливаться учреждением, как в абсолютном значении, так и в процентном отношении к окл</w:t>
      </w:r>
      <w:r w:rsidR="0035051A" w:rsidRPr="008D7608">
        <w:t>аду (должностному окладу) в пределах средств фонда стимулирования.</w:t>
      </w:r>
    </w:p>
    <w:p w:rsidR="007D6800" w:rsidRPr="008D7608" w:rsidRDefault="0035051A" w:rsidP="006258CD">
      <w:pPr>
        <w:ind w:firstLine="708"/>
        <w:jc w:val="both"/>
      </w:pPr>
      <w:r w:rsidRPr="008D7608">
        <w:t>5.3 Размер выплат за непрерывный стаж, выслугу лет, почетное звание  максимальным значением не ограничен.</w:t>
      </w:r>
    </w:p>
    <w:p w:rsidR="006258CD" w:rsidRPr="008D7608" w:rsidRDefault="006258CD" w:rsidP="006258CD">
      <w:pPr>
        <w:jc w:val="center"/>
        <w:rPr>
          <w:b/>
        </w:rPr>
      </w:pPr>
      <w:r w:rsidRPr="008D7608">
        <w:rPr>
          <w:b/>
        </w:rPr>
        <w:t xml:space="preserve">6. Иные поощрительные и разовые выплаты </w:t>
      </w:r>
      <w:r w:rsidR="007D16C7" w:rsidRPr="008D7608">
        <w:rPr>
          <w:b/>
        </w:rPr>
        <w:t xml:space="preserve"> </w:t>
      </w:r>
    </w:p>
    <w:p w:rsidR="006258CD" w:rsidRPr="008D7608" w:rsidRDefault="006258CD" w:rsidP="009756AF">
      <w:pPr>
        <w:jc w:val="both"/>
      </w:pPr>
    </w:p>
    <w:p w:rsidR="006258CD" w:rsidRPr="008D7608" w:rsidRDefault="006258CD" w:rsidP="006258CD">
      <w:pPr>
        <w:ind w:firstLine="708"/>
        <w:jc w:val="both"/>
      </w:pPr>
      <w:r w:rsidRPr="008D7608">
        <w:t>6.</w:t>
      </w:r>
      <w:r w:rsidR="00B15BDB" w:rsidRPr="008D7608">
        <w:t>1</w:t>
      </w:r>
      <w:r w:rsidRPr="008D7608">
        <w:t>. Иные поощрительные и разовые выплаты устанавливаются работникам учреждения приказом директора по согласованию с выборным органом трудового коллектива и государственно-общественного управления учреждения</w:t>
      </w:r>
      <w:r w:rsidR="007D6800" w:rsidRPr="008D7608">
        <w:t>.</w:t>
      </w:r>
      <w:r w:rsidRPr="008D7608">
        <w:t xml:space="preserve"> </w:t>
      </w:r>
      <w:r w:rsidR="007D6800" w:rsidRPr="008D7608">
        <w:t xml:space="preserve">  </w:t>
      </w:r>
    </w:p>
    <w:p w:rsidR="006258CD" w:rsidRPr="008D7608" w:rsidRDefault="006258CD" w:rsidP="006258CD">
      <w:pPr>
        <w:ind w:firstLine="708"/>
        <w:jc w:val="both"/>
      </w:pPr>
      <w:r w:rsidRPr="008D7608">
        <w:t>6.</w:t>
      </w:r>
      <w:r w:rsidR="00B15BDB" w:rsidRPr="008D7608">
        <w:t>2</w:t>
      </w:r>
      <w:r w:rsidRPr="008D7608">
        <w:t>. Размер разовых  выплат материальной помощи</w:t>
      </w:r>
      <w:r w:rsidR="00221C0B" w:rsidRPr="008D7608">
        <w:t>,</w:t>
      </w:r>
      <w:r w:rsidRPr="008D7608">
        <w:t xml:space="preserve"> </w:t>
      </w:r>
      <w:r w:rsidR="00742C09" w:rsidRPr="008D7608">
        <w:t xml:space="preserve"> </w:t>
      </w:r>
      <w:r w:rsidRPr="008D7608">
        <w:t>установленной на эти цели доли стимулирующего фонда оплаты труда, может устанавливаться учреждением, как в абсолютном значении, так и в процентном отношении к окладу (должностному окладу) и максимальным значением не ограничен.</w:t>
      </w:r>
    </w:p>
    <w:p w:rsidR="006258CD" w:rsidRPr="008D7608" w:rsidRDefault="006258CD" w:rsidP="006258CD">
      <w:pPr>
        <w:ind w:firstLine="708"/>
        <w:jc w:val="both"/>
      </w:pPr>
      <w:r w:rsidRPr="008D7608">
        <w:t>Порядок, размеры, условия и основания назначения указанных выплат оговариваются  в локальном акте учреждения, регламентирующем порядок и условия оплаты труда работников учреждения.</w:t>
      </w:r>
    </w:p>
    <w:p w:rsidR="006258CD" w:rsidRPr="008D7608" w:rsidRDefault="006258CD" w:rsidP="006258CD">
      <w:pPr>
        <w:ind w:firstLine="708"/>
        <w:jc w:val="both"/>
      </w:pPr>
      <w:r w:rsidRPr="008D7608">
        <w:t>Материальная помощь в учреждении выплачивается на основании письменного заявления работника учреждения.</w:t>
      </w:r>
    </w:p>
    <w:tbl>
      <w:tblPr>
        <w:tblW w:w="10581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9"/>
        <w:gridCol w:w="3402"/>
      </w:tblGrid>
      <w:tr w:rsidR="006258CD" w:rsidRPr="008D7608" w:rsidTr="003C6831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6258CD" w:rsidP="00B252E0">
            <w:pPr>
              <w:jc w:val="center"/>
            </w:pPr>
            <w:r w:rsidRPr="008D7608">
              <w:t>Наименование разовых стимулирующих выплат и условия их предоставления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6258CD" w:rsidP="00D42BEA">
            <w:pPr>
              <w:jc w:val="center"/>
            </w:pPr>
            <w:r w:rsidRPr="008D7608">
              <w:t>Размер премий</w:t>
            </w:r>
          </w:p>
          <w:p w:rsidR="006258CD" w:rsidRPr="008D7608" w:rsidRDefault="006258CD" w:rsidP="00D42B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258CD" w:rsidRPr="008D7608" w:rsidTr="003C6831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6258CD" w:rsidP="00B252E0">
            <w:pPr>
              <w:widowControl w:val="0"/>
              <w:autoSpaceDE w:val="0"/>
              <w:autoSpaceDN w:val="0"/>
              <w:adjustRightInd w:val="0"/>
              <w:jc w:val="both"/>
            </w:pPr>
            <w:r w:rsidRPr="008D7608">
              <w:t xml:space="preserve">Премии к определенным датам </w:t>
            </w:r>
            <w:r w:rsidRPr="008D7608">
              <w:rPr>
                <w:i/>
              </w:rPr>
              <w:t>(свадьба, юбилей</w:t>
            </w:r>
            <w:r w:rsidR="00B252E0" w:rsidRPr="008D7608">
              <w:rPr>
                <w:i/>
              </w:rPr>
              <w:t>, рождение ребенка).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0" w:rsidRPr="008D7608" w:rsidRDefault="006258CD" w:rsidP="00B252E0">
            <w:pPr>
              <w:widowControl w:val="0"/>
              <w:autoSpaceDE w:val="0"/>
              <w:autoSpaceDN w:val="0"/>
              <w:adjustRightInd w:val="0"/>
            </w:pPr>
            <w:r w:rsidRPr="008D7608">
              <w:t xml:space="preserve"> </w:t>
            </w:r>
            <w:r w:rsidR="00EF0EAA" w:rsidRPr="008D7608">
              <w:t>3 т. рублей</w:t>
            </w:r>
          </w:p>
          <w:p w:rsidR="006258CD" w:rsidRPr="008D7608" w:rsidRDefault="006258CD" w:rsidP="00EF0EAA">
            <w:pPr>
              <w:widowControl w:val="0"/>
              <w:autoSpaceDE w:val="0"/>
              <w:autoSpaceDN w:val="0"/>
              <w:adjustRightInd w:val="0"/>
            </w:pPr>
            <w:r w:rsidRPr="008D7608">
              <w:t>.</w:t>
            </w:r>
          </w:p>
        </w:tc>
      </w:tr>
      <w:tr w:rsidR="006258CD" w:rsidRPr="008D7608" w:rsidTr="003C6831">
        <w:trPr>
          <w:trHeight w:val="765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6258CD" w:rsidP="002A6375">
            <w:pPr>
              <w:widowControl w:val="0"/>
              <w:autoSpaceDE w:val="0"/>
              <w:autoSpaceDN w:val="0"/>
              <w:adjustRightInd w:val="0"/>
              <w:jc w:val="both"/>
            </w:pPr>
            <w:r w:rsidRPr="008D7608">
              <w:t xml:space="preserve">Подготовка документов к прохождению ОУ процедуры лицензирования, аккредитации, </w:t>
            </w:r>
            <w:r w:rsidR="00B252E0" w:rsidRPr="008D7608">
              <w:t>проверк</w:t>
            </w:r>
            <w:r w:rsidR="002A6375" w:rsidRPr="008D7608">
              <w:t xml:space="preserve">е </w:t>
            </w:r>
            <w:r w:rsidR="00B252E0" w:rsidRPr="008D7608">
              <w:t xml:space="preserve"> </w:t>
            </w:r>
            <w:proofErr w:type="spellStart"/>
            <w:r w:rsidR="00B252E0" w:rsidRPr="008D7608">
              <w:t>Кузбассобрнадзора</w:t>
            </w:r>
            <w:proofErr w:type="spellEnd"/>
            <w:r w:rsidR="00B252E0" w:rsidRPr="008D7608">
              <w:t>, разработка</w:t>
            </w:r>
            <w:r w:rsidR="002A6375" w:rsidRPr="008D7608">
              <w:t xml:space="preserve"> </w:t>
            </w:r>
            <w:r w:rsidRPr="008D7608">
              <w:t xml:space="preserve">основных образовательных программ по переходу на ФГОС и </w:t>
            </w:r>
            <w:proofErr w:type="gramStart"/>
            <w:r w:rsidRPr="008D7608">
              <w:t>другое</w:t>
            </w:r>
            <w:proofErr w:type="gramEnd"/>
            <w:r w:rsidRPr="008D7608">
              <w:t xml:space="preserve"> (</w:t>
            </w:r>
            <w:r w:rsidRPr="008D7608">
              <w:rPr>
                <w:i/>
              </w:rPr>
              <w:t>расш</w:t>
            </w:r>
            <w:r w:rsidR="00EF0EAA" w:rsidRPr="008D7608">
              <w:rPr>
                <w:i/>
              </w:rPr>
              <w:t>ифровка  при издании   приказа</w:t>
            </w:r>
            <w:r w:rsidRPr="008D7608">
              <w:rPr>
                <w:i/>
              </w:rPr>
              <w:t>)</w:t>
            </w:r>
            <w:r w:rsidRPr="008D7608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EF0EAA" w:rsidP="00EF0E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7608">
              <w:t>3,5т.</w:t>
            </w:r>
            <w:r w:rsidR="00DB0AFB" w:rsidRPr="008D7608">
              <w:t xml:space="preserve"> </w:t>
            </w:r>
            <w:r w:rsidR="006258CD" w:rsidRPr="008D7608">
              <w:t>руб.</w:t>
            </w:r>
          </w:p>
        </w:tc>
      </w:tr>
      <w:tr w:rsidR="006258CD" w:rsidRPr="008D7608" w:rsidTr="003C6831">
        <w:trPr>
          <w:trHeight w:val="255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6258CD" w:rsidP="00D42BE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7608">
              <w:t xml:space="preserve">За   качественную работу по уборке школьной и прикрепленной за школой территории в течение городского месячника.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B" w:rsidRPr="008D7608" w:rsidRDefault="00DB0AFB" w:rsidP="00DB0AFB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D7608">
              <w:t>Разовая</w:t>
            </w:r>
            <w:proofErr w:type="gramEnd"/>
            <w:r w:rsidRPr="008D7608">
              <w:t xml:space="preserve"> уборка-250 рублей;</w:t>
            </w:r>
          </w:p>
          <w:p w:rsidR="006258CD" w:rsidRPr="008D7608" w:rsidRDefault="00B252E0" w:rsidP="002A6375">
            <w:pPr>
              <w:widowControl w:val="0"/>
              <w:autoSpaceDE w:val="0"/>
              <w:autoSpaceDN w:val="0"/>
              <w:adjustRightInd w:val="0"/>
            </w:pPr>
            <w:r w:rsidRPr="008D7608">
              <w:t xml:space="preserve">Уборка </w:t>
            </w:r>
            <w:r w:rsidR="00DB0AFB" w:rsidRPr="008D7608">
              <w:t>в течение месячника-</w:t>
            </w:r>
            <w:r w:rsidR="002A6375" w:rsidRPr="008D7608">
              <w:t xml:space="preserve"> 4</w:t>
            </w:r>
            <w:r w:rsidR="006258CD" w:rsidRPr="008D7608">
              <w:t xml:space="preserve"> т. руб.</w:t>
            </w:r>
          </w:p>
        </w:tc>
      </w:tr>
      <w:tr w:rsidR="00B252E0" w:rsidRPr="008D7608" w:rsidTr="003C6831">
        <w:trPr>
          <w:trHeight w:val="255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0" w:rsidRPr="008D7608" w:rsidRDefault="00B252E0" w:rsidP="00D42BE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7608">
              <w:t>Выход  на пенсию по возрасту (женщины-55 лет, мужчины-60 лет)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0" w:rsidRPr="008D7608" w:rsidRDefault="006D479F" w:rsidP="00DB0AFB">
            <w:pPr>
              <w:widowControl w:val="0"/>
              <w:autoSpaceDE w:val="0"/>
              <w:autoSpaceDN w:val="0"/>
              <w:adjustRightInd w:val="0"/>
            </w:pPr>
            <w:r w:rsidRPr="008D7608">
              <w:t xml:space="preserve"> 4</w:t>
            </w:r>
            <w:r w:rsidR="00B252E0" w:rsidRPr="008D7608">
              <w:t>т. рублей</w:t>
            </w:r>
          </w:p>
        </w:tc>
      </w:tr>
      <w:tr w:rsidR="006258CD" w:rsidRPr="008D7608" w:rsidTr="003C6831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CD" w:rsidRPr="008D7608" w:rsidRDefault="006258CD" w:rsidP="002A6375">
            <w:pPr>
              <w:widowControl w:val="0"/>
              <w:autoSpaceDE w:val="0"/>
              <w:autoSpaceDN w:val="0"/>
              <w:adjustRightInd w:val="0"/>
              <w:jc w:val="both"/>
            </w:pPr>
            <w:r w:rsidRPr="008D7608">
              <w:rPr>
                <w:b/>
              </w:rPr>
              <w:t>Материальная помощь</w:t>
            </w:r>
            <w:r w:rsidRPr="008D7608">
              <w:t xml:space="preserve"> </w:t>
            </w:r>
            <w:r w:rsidRPr="008D7608">
              <w:rPr>
                <w:i/>
              </w:rPr>
              <w:t>(в случае экстренных ситуаций: материальны</w:t>
            </w:r>
            <w:r w:rsidR="002A6375" w:rsidRPr="008D7608">
              <w:rPr>
                <w:i/>
              </w:rPr>
              <w:t xml:space="preserve">й </w:t>
            </w:r>
            <w:r w:rsidRPr="008D7608">
              <w:rPr>
                <w:i/>
              </w:rPr>
              <w:t xml:space="preserve"> ущерб от стихийных бедствий, тяжелая болезнь, тяжелая травма, смерть близкого человека и другое в личной жизни работника, тяжелое материальное положение)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FB" w:rsidRPr="008D7608" w:rsidRDefault="00DB0AFB" w:rsidP="00DB0AFB">
            <w:pPr>
              <w:widowControl w:val="0"/>
              <w:autoSpaceDE w:val="0"/>
              <w:autoSpaceDN w:val="0"/>
              <w:adjustRightInd w:val="0"/>
            </w:pPr>
            <w:r w:rsidRPr="008D7608">
              <w:t>В случае экстренных ситуаций: материальных ущерб от стихийных бедствий-3 т. рублей;</w:t>
            </w:r>
          </w:p>
          <w:p w:rsidR="00DB0AFB" w:rsidRPr="008D7608" w:rsidRDefault="00DB0AFB" w:rsidP="00DB0AFB">
            <w:pPr>
              <w:widowControl w:val="0"/>
              <w:autoSpaceDE w:val="0"/>
              <w:autoSpaceDN w:val="0"/>
              <w:adjustRightInd w:val="0"/>
            </w:pPr>
            <w:r w:rsidRPr="008D7608">
              <w:rPr>
                <w:i/>
              </w:rPr>
              <w:t xml:space="preserve"> </w:t>
            </w:r>
            <w:r w:rsidRPr="008D7608">
              <w:t>тяжелое материальное положение-</w:t>
            </w:r>
            <w:r w:rsidR="003C6831" w:rsidRPr="008D7608">
              <w:t xml:space="preserve"> 3</w:t>
            </w:r>
            <w:r w:rsidRPr="008D7608">
              <w:t xml:space="preserve"> т. рублей;</w:t>
            </w:r>
          </w:p>
          <w:p w:rsidR="006258CD" w:rsidRPr="008D7608" w:rsidRDefault="006258CD" w:rsidP="00DB0AFB">
            <w:pPr>
              <w:widowControl w:val="0"/>
              <w:autoSpaceDE w:val="0"/>
              <w:autoSpaceDN w:val="0"/>
              <w:adjustRightInd w:val="0"/>
            </w:pPr>
            <w:r w:rsidRPr="008D7608">
              <w:t xml:space="preserve"> </w:t>
            </w:r>
            <w:r w:rsidR="00DB0AFB" w:rsidRPr="008D7608">
              <w:t>тяжелая болезнь, тяжелая травма, смерть близкого человека</w:t>
            </w:r>
            <w:r w:rsidR="00DB0AFB" w:rsidRPr="008D7608">
              <w:rPr>
                <w:i/>
              </w:rPr>
              <w:t xml:space="preserve"> -</w:t>
            </w:r>
            <w:r w:rsidR="0035051A" w:rsidRPr="008D7608">
              <w:t xml:space="preserve">   3</w:t>
            </w:r>
            <w:r w:rsidRPr="008D7608">
              <w:t>000руб.</w:t>
            </w:r>
          </w:p>
        </w:tc>
      </w:tr>
      <w:tr w:rsidR="0035051A" w:rsidRPr="008D7608" w:rsidTr="003C6831"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1A" w:rsidRPr="008D7608" w:rsidRDefault="0035051A" w:rsidP="002A63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D7608">
              <w:rPr>
                <w:b/>
              </w:rPr>
              <w:t>Платное обучение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1A" w:rsidRPr="008D7608" w:rsidRDefault="0035051A" w:rsidP="00DB0AFB">
            <w:pPr>
              <w:widowControl w:val="0"/>
              <w:autoSpaceDE w:val="0"/>
              <w:autoSpaceDN w:val="0"/>
              <w:adjustRightInd w:val="0"/>
            </w:pPr>
            <w:r w:rsidRPr="008D7608">
              <w:t>2 тыс. руб. семестр</w:t>
            </w:r>
          </w:p>
        </w:tc>
      </w:tr>
    </w:tbl>
    <w:p w:rsidR="009A1B9C" w:rsidRPr="008D7608" w:rsidRDefault="009A1B9C" w:rsidP="009756AF">
      <w:pPr>
        <w:tabs>
          <w:tab w:val="left" w:pos="1620"/>
        </w:tabs>
      </w:pPr>
      <w:bookmarkStart w:id="0" w:name="_GoBack"/>
      <w:bookmarkEnd w:id="0"/>
    </w:p>
    <w:sectPr w:rsidR="009A1B9C" w:rsidRPr="008D7608" w:rsidSect="009A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97" w:rsidRDefault="00B11B97" w:rsidP="003C6831">
      <w:r>
        <w:separator/>
      </w:r>
    </w:p>
  </w:endnote>
  <w:endnote w:type="continuationSeparator" w:id="0">
    <w:p w:rsidR="00B11B97" w:rsidRDefault="00B11B97" w:rsidP="003C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97" w:rsidRDefault="00B11B97" w:rsidP="003C6831">
      <w:r>
        <w:separator/>
      </w:r>
    </w:p>
  </w:footnote>
  <w:footnote w:type="continuationSeparator" w:id="0">
    <w:p w:rsidR="00B11B97" w:rsidRDefault="00B11B97" w:rsidP="003C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2E1"/>
    <w:multiLevelType w:val="hybridMultilevel"/>
    <w:tmpl w:val="D4160984"/>
    <w:lvl w:ilvl="0" w:tplc="5942AFE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C936A7A"/>
    <w:multiLevelType w:val="hybridMultilevel"/>
    <w:tmpl w:val="33C42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8CD"/>
    <w:rsid w:val="00014C32"/>
    <w:rsid w:val="000235EB"/>
    <w:rsid w:val="00087854"/>
    <w:rsid w:val="00091DDD"/>
    <w:rsid w:val="00153E32"/>
    <w:rsid w:val="0016351C"/>
    <w:rsid w:val="001A2057"/>
    <w:rsid w:val="002022AC"/>
    <w:rsid w:val="00221C0B"/>
    <w:rsid w:val="00231E04"/>
    <w:rsid w:val="0028076F"/>
    <w:rsid w:val="002A6375"/>
    <w:rsid w:val="0035051A"/>
    <w:rsid w:val="00374DFA"/>
    <w:rsid w:val="003A2360"/>
    <w:rsid w:val="003A5448"/>
    <w:rsid w:val="003C6831"/>
    <w:rsid w:val="004213FC"/>
    <w:rsid w:val="004328AB"/>
    <w:rsid w:val="00451A05"/>
    <w:rsid w:val="00464DB5"/>
    <w:rsid w:val="00475056"/>
    <w:rsid w:val="004A576A"/>
    <w:rsid w:val="004C4F42"/>
    <w:rsid w:val="00501051"/>
    <w:rsid w:val="00555B8C"/>
    <w:rsid w:val="005D2F4E"/>
    <w:rsid w:val="005E0CC7"/>
    <w:rsid w:val="00610226"/>
    <w:rsid w:val="006258CD"/>
    <w:rsid w:val="00656F69"/>
    <w:rsid w:val="00675454"/>
    <w:rsid w:val="006D23B8"/>
    <w:rsid w:val="006D479F"/>
    <w:rsid w:val="006E02E1"/>
    <w:rsid w:val="0073781B"/>
    <w:rsid w:val="00742C09"/>
    <w:rsid w:val="007A6ED7"/>
    <w:rsid w:val="007D16C7"/>
    <w:rsid w:val="007D6800"/>
    <w:rsid w:val="00886FA8"/>
    <w:rsid w:val="008957AC"/>
    <w:rsid w:val="008B7C8D"/>
    <w:rsid w:val="008D7608"/>
    <w:rsid w:val="009027B8"/>
    <w:rsid w:val="0094234C"/>
    <w:rsid w:val="009756AF"/>
    <w:rsid w:val="009A1B9C"/>
    <w:rsid w:val="009D4B79"/>
    <w:rsid w:val="00A13B5B"/>
    <w:rsid w:val="00B11B97"/>
    <w:rsid w:val="00B15BDB"/>
    <w:rsid w:val="00B252E0"/>
    <w:rsid w:val="00B97320"/>
    <w:rsid w:val="00BA62CA"/>
    <w:rsid w:val="00BC0F81"/>
    <w:rsid w:val="00C47134"/>
    <w:rsid w:val="00C561A1"/>
    <w:rsid w:val="00C91A40"/>
    <w:rsid w:val="00CD1909"/>
    <w:rsid w:val="00D1742C"/>
    <w:rsid w:val="00DB0AFB"/>
    <w:rsid w:val="00DB3F07"/>
    <w:rsid w:val="00E55B52"/>
    <w:rsid w:val="00E855B4"/>
    <w:rsid w:val="00E93568"/>
    <w:rsid w:val="00EC4CD0"/>
    <w:rsid w:val="00EF0EAA"/>
    <w:rsid w:val="00F1786E"/>
    <w:rsid w:val="00F233E8"/>
    <w:rsid w:val="00F444C0"/>
    <w:rsid w:val="00F66146"/>
    <w:rsid w:val="00FC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258C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258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"/>
    <w:basedOn w:val="a"/>
    <w:rsid w:val="006258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6258C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656F6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C68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6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C68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6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6E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6E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A9738-7D23-4AD8-B389-A73638FB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8</Company>
  <LinksUpToDate>false</LinksUpToDate>
  <CharactersWithSpaces>21924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Наталья Павловна</cp:lastModifiedBy>
  <cp:revision>47</cp:revision>
  <cp:lastPrinted>2012-04-28T00:46:00Z</cp:lastPrinted>
  <dcterms:created xsi:type="dcterms:W3CDTF">2011-12-05T05:47:00Z</dcterms:created>
  <dcterms:modified xsi:type="dcterms:W3CDTF">2012-04-28T02:06:00Z</dcterms:modified>
</cp:coreProperties>
</file>